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65" w:rsidRDefault="001D6665" w:rsidP="001D6665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D6665" w:rsidRDefault="001D6665" w:rsidP="001D6665">
      <w:pPr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1D6665" w:rsidRDefault="001D6665" w:rsidP="001D6665">
      <w:pPr>
        <w:jc w:val="center"/>
        <w:rPr>
          <w:b/>
        </w:rPr>
      </w:pPr>
    </w:p>
    <w:p w:rsidR="001D6665" w:rsidRDefault="001D6665" w:rsidP="001D666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D6665" w:rsidRDefault="001D6665" w:rsidP="001D6665">
      <w:pPr>
        <w:jc w:val="both"/>
      </w:pPr>
    </w:p>
    <w:p w:rsidR="001D6665" w:rsidRDefault="001D6665" w:rsidP="001D6665">
      <w:pPr>
        <w:jc w:val="both"/>
      </w:pPr>
      <w:r>
        <w:t xml:space="preserve">от </w:t>
      </w:r>
      <w:r w:rsidR="00C65AF1">
        <w:t>28.06.2016</w:t>
      </w:r>
      <w:r>
        <w:t xml:space="preserve">                                                                                                          № </w:t>
      </w:r>
      <w:r w:rsidR="00C65AF1">
        <w:t xml:space="preserve">92 </w:t>
      </w:r>
      <w:bookmarkStart w:id="0" w:name="_GoBack"/>
      <w:bookmarkEnd w:id="0"/>
    </w:p>
    <w:p w:rsidR="001D6665" w:rsidRDefault="001D6665" w:rsidP="001D6665">
      <w:pPr>
        <w:widowControl w:val="0"/>
        <w:suppressAutoHyphens/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с. Новиковка</w:t>
      </w:r>
    </w:p>
    <w:p w:rsidR="001D6665" w:rsidRDefault="001D6665" w:rsidP="001D6665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</w:p>
    <w:p w:rsidR="001D6665" w:rsidRDefault="001D6665" w:rsidP="001D6665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Новиковского сельского поселения от 21.09.2015 № 140 «</w:t>
      </w:r>
      <w:r>
        <w:rPr>
          <w:b/>
          <w:bCs/>
          <w:color w:val="000000"/>
        </w:rPr>
        <w:t>Об утверждении административного регламента предоставления муниципальной услуги «</w:t>
      </w:r>
      <w:r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>
        <w:rPr>
          <w:b/>
          <w:bCs/>
          <w:color w:val="000000"/>
        </w:rPr>
        <w:t xml:space="preserve">»   </w:t>
      </w:r>
    </w:p>
    <w:p w:rsidR="001D6665" w:rsidRDefault="001D6665" w:rsidP="001D6665">
      <w:pPr>
        <w:jc w:val="center"/>
      </w:pPr>
    </w:p>
    <w:p w:rsidR="001D6665" w:rsidRDefault="001D6665" w:rsidP="001D666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t>от 27 июля 2010 года № 210-ФЗ «Об организации предоставления государственных и муниципальных услуг», постановлением Администрации Новиковского сельского поселения от 5 декабря 2011 года № 99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1D6665" w:rsidRDefault="001D6665" w:rsidP="001D6665">
      <w:pPr>
        <w:widowControl w:val="0"/>
        <w:autoSpaceDE w:val="0"/>
        <w:autoSpaceDN w:val="0"/>
        <w:adjustRightInd w:val="0"/>
        <w:ind w:firstLine="708"/>
        <w:jc w:val="both"/>
      </w:pPr>
    </w:p>
    <w:p w:rsidR="001D6665" w:rsidRDefault="001D6665" w:rsidP="001D666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D6665" w:rsidRDefault="001D6665" w:rsidP="001D6665">
      <w:pPr>
        <w:pStyle w:val="a3"/>
        <w:ind w:right="-2"/>
        <w:jc w:val="both"/>
        <w:rPr>
          <w:b w:val="0"/>
          <w:szCs w:val="24"/>
        </w:rPr>
      </w:pPr>
    </w:p>
    <w:p w:rsidR="00B24E01" w:rsidRDefault="00B24E01" w:rsidP="00B24E01">
      <w:pPr>
        <w:pStyle w:val="a3"/>
        <w:ind w:right="-2" w:firstLine="540"/>
        <w:jc w:val="both"/>
        <w:rPr>
          <w:b w:val="0"/>
          <w:szCs w:val="24"/>
        </w:rPr>
      </w:pPr>
      <w:r>
        <w:rPr>
          <w:b w:val="0"/>
          <w:szCs w:val="24"/>
        </w:rPr>
        <w:t>1. Внести в постановление Администрации Нов</w:t>
      </w:r>
      <w:r w:rsidR="001D6665">
        <w:rPr>
          <w:b w:val="0"/>
          <w:szCs w:val="24"/>
        </w:rPr>
        <w:t>и</w:t>
      </w:r>
      <w:r>
        <w:rPr>
          <w:b w:val="0"/>
          <w:szCs w:val="24"/>
        </w:rPr>
        <w:t xml:space="preserve">ковского сельского поселения от </w:t>
      </w:r>
      <w:r w:rsidR="001D6665">
        <w:rPr>
          <w:b w:val="0"/>
          <w:szCs w:val="24"/>
        </w:rPr>
        <w:t>2</w:t>
      </w:r>
      <w:r>
        <w:rPr>
          <w:b w:val="0"/>
          <w:szCs w:val="24"/>
        </w:rPr>
        <w:t>1.09.201</w:t>
      </w:r>
      <w:r w:rsidR="001D6665">
        <w:rPr>
          <w:b w:val="0"/>
          <w:szCs w:val="24"/>
        </w:rPr>
        <w:t>5</w:t>
      </w:r>
      <w:r>
        <w:rPr>
          <w:b w:val="0"/>
          <w:szCs w:val="24"/>
        </w:rPr>
        <w:t xml:space="preserve"> № 1</w:t>
      </w:r>
      <w:r w:rsidR="001D6665">
        <w:rPr>
          <w:b w:val="0"/>
          <w:szCs w:val="24"/>
        </w:rPr>
        <w:t>40</w:t>
      </w:r>
      <w:r>
        <w:rPr>
          <w:b w:val="0"/>
          <w:szCs w:val="24"/>
        </w:rPr>
        <w:t xml:space="preserve"> «</w:t>
      </w:r>
      <w:r>
        <w:rPr>
          <w:b w:val="0"/>
          <w:bCs/>
          <w:szCs w:val="24"/>
        </w:rPr>
        <w:t xml:space="preserve">Об утверждении административного регламента </w:t>
      </w:r>
      <w:r>
        <w:rPr>
          <w:b w:val="0"/>
          <w:bCs/>
        </w:rPr>
        <w:t>по предоставлению муниципальной услуги «</w:t>
      </w:r>
      <w:r>
        <w:rPr>
          <w:b w:val="0"/>
        </w:rPr>
        <w:t xml:space="preserve">Выдача, продление, внесение изменений в разрешения на строительство, реконструкцию объектов капитального строительства» </w:t>
      </w:r>
      <w:r>
        <w:rPr>
          <w:b w:val="0"/>
          <w:szCs w:val="24"/>
        </w:rPr>
        <w:t>следующие изменения:</w:t>
      </w:r>
    </w:p>
    <w:p w:rsidR="00B24E01" w:rsidRDefault="00B24E01" w:rsidP="00B24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6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пункт 28 изложить в следующей редакции:</w:t>
      </w:r>
    </w:p>
    <w:p w:rsidR="00B24E01" w:rsidRDefault="00B24E01" w:rsidP="00B24E0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«28. </w:t>
      </w:r>
      <w:r>
        <w:rPr>
          <w:rFonts w:ascii="Times New Roman CYR" w:hAnsi="Times New Roman CYR" w:cs="Times New Roman CYR"/>
        </w:rPr>
        <w:t>Показателями доступности и качества муниципальной услуги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</w:t>
      </w:r>
      <w:r>
        <w:t xml:space="preserve"> отсутствие жалоб на решения, действия (бездействие) должностных лиц Администрации поселения</w:t>
      </w:r>
      <w:r>
        <w:rPr>
          <w:i/>
        </w:rPr>
        <w:t xml:space="preserve">, </w:t>
      </w:r>
      <w:r>
        <w:t>а также в ходе предоставления муниципальной услуги.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3) оборудование на прилегающей к зданию территории мест для парковки автотранспортных средств инвалидов;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6) сопровождение инвалидов, имеющих стойкие расстройства функции зрения и </w:t>
      </w:r>
      <w:r>
        <w:lastRenderedPageBreak/>
        <w:t>самостоятельного передвижения, по территории, прилегающей к зданию;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Новиковского сельского поселения в информационно-телекоммуникационной сети «Интернет»;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24E01" w:rsidRDefault="00B24E01" w:rsidP="00B24E01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B24E01" w:rsidRDefault="00B24E01" w:rsidP="00B24E0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1D6665" w:rsidRDefault="001D6665" w:rsidP="001D6665">
      <w:pPr>
        <w:ind w:firstLine="708"/>
        <w:jc w:val="both"/>
      </w:pPr>
      <w:r>
        <w:rPr>
          <w:b/>
        </w:rPr>
        <w:t>2)</w:t>
      </w:r>
      <w:r>
        <w:t xml:space="preserve"> дополнить регламент пунктом 49 следующего содержания:</w:t>
      </w:r>
    </w:p>
    <w:p w:rsidR="001D6665" w:rsidRDefault="001D6665" w:rsidP="001D6665">
      <w:pPr>
        <w:widowControl w:val="0"/>
        <w:autoSpaceDE w:val="0"/>
        <w:autoSpaceDN w:val="0"/>
        <w:adjustRightInd w:val="0"/>
        <w:ind w:firstLine="708"/>
        <w:jc w:val="both"/>
      </w:pPr>
      <w:r>
        <w:t>«49.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орган.».</w:t>
      </w:r>
    </w:p>
    <w:p w:rsidR="001D6665" w:rsidRDefault="001D6665" w:rsidP="001D6665">
      <w:pPr>
        <w:pStyle w:val="a5"/>
        <w:ind w:firstLine="708"/>
        <w:jc w:val="both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(обнародованию) в установленном Советом Новиковского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порядке и размещению на официальном сайте Новиковского сельского поселения www.nselp.asino.ru в информационно-телекоммуникационной сети «Интернет».</w:t>
      </w:r>
    </w:p>
    <w:p w:rsidR="001D6665" w:rsidRDefault="001D6665" w:rsidP="001D6665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t xml:space="preserve">      </w:t>
      </w:r>
      <w:r>
        <w:tab/>
        <w:t>3.  Настоящее постановление вступает в силу с даты его официального опубликования (обнародования).</w:t>
      </w:r>
    </w:p>
    <w:p w:rsidR="001D6665" w:rsidRDefault="001D6665" w:rsidP="001D666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D6665" w:rsidRDefault="001D6665" w:rsidP="001D6665">
      <w:pPr>
        <w:tabs>
          <w:tab w:val="left" w:pos="7200"/>
        </w:tabs>
        <w:jc w:val="both"/>
      </w:pPr>
      <w:r>
        <w:t>Глава сельского поселения</w:t>
      </w:r>
    </w:p>
    <w:p w:rsidR="001D6665" w:rsidRDefault="001D6665" w:rsidP="001D6665"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         С.Л. Петров </w:t>
      </w:r>
    </w:p>
    <w:p w:rsidR="001D6665" w:rsidRDefault="001D6665" w:rsidP="001D6665">
      <w:pPr>
        <w:ind w:firstLine="708"/>
        <w:jc w:val="both"/>
      </w:pPr>
    </w:p>
    <w:p w:rsidR="00B24E01" w:rsidRDefault="00B24E01" w:rsidP="00B24E0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2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01"/>
    <w:rsid w:val="000D5520"/>
    <w:rsid w:val="001D6665"/>
    <w:rsid w:val="00B24E01"/>
    <w:rsid w:val="00C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B62B-F914-4378-8E58-12A42FA1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E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24E01"/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B24E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1D66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2016-05-30T08:30:00Z</dcterms:created>
  <dcterms:modified xsi:type="dcterms:W3CDTF">2016-07-07T03:38:00Z</dcterms:modified>
</cp:coreProperties>
</file>