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8A" w:rsidRDefault="0066498A" w:rsidP="0066498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ГЛАВА НОВИКОВСКОГО СЕЛЬСКОГО ПОСЕЛЕНИЯ АСИНОВСКОГО РАЙОНА ТОМСКОЙ ОБЛАСТИ</w:t>
      </w:r>
    </w:p>
    <w:p w:rsidR="0066498A" w:rsidRDefault="0066498A" w:rsidP="0066498A">
      <w:pPr>
        <w:jc w:val="center"/>
        <w:rPr>
          <w:b/>
          <w:sz w:val="22"/>
          <w:szCs w:val="22"/>
        </w:rPr>
      </w:pPr>
    </w:p>
    <w:p w:rsidR="0066498A" w:rsidRDefault="0066498A" w:rsidP="0066498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 </w:t>
      </w:r>
    </w:p>
    <w:p w:rsidR="0066498A" w:rsidRDefault="0066498A" w:rsidP="0066498A">
      <w:pPr>
        <w:tabs>
          <w:tab w:val="left" w:pos="32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66498A" w:rsidRDefault="0066498A" w:rsidP="00664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bookmarkStart w:id="0" w:name="_GoBack"/>
      <w:r w:rsidRPr="0066498A">
        <w:rPr>
          <w:sz w:val="22"/>
          <w:szCs w:val="22"/>
        </w:rPr>
        <w:t>_04.05</w:t>
      </w:r>
      <w:bookmarkEnd w:id="0"/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2010 г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№ _</w:t>
      </w:r>
      <w:r>
        <w:rPr>
          <w:sz w:val="22"/>
          <w:szCs w:val="22"/>
          <w:u w:val="single"/>
        </w:rPr>
        <w:t>24</w:t>
      </w:r>
      <w:r>
        <w:rPr>
          <w:sz w:val="22"/>
          <w:szCs w:val="22"/>
        </w:rPr>
        <w:t xml:space="preserve">__ </w:t>
      </w:r>
    </w:p>
    <w:p w:rsidR="0066498A" w:rsidRDefault="0066498A" w:rsidP="006649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с.Новиковка</w:t>
      </w:r>
      <w:proofErr w:type="spellEnd"/>
      <w:r>
        <w:rPr>
          <w:sz w:val="22"/>
          <w:szCs w:val="22"/>
        </w:rPr>
        <w:t xml:space="preserve">                                                                             </w:t>
      </w: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 утверждении Положения о порядке </w:t>
      </w:r>
    </w:p>
    <w:p w:rsidR="0066498A" w:rsidRDefault="0066498A" w:rsidP="0066498A">
      <w:pPr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оплаты имущества, находящегося в </w:t>
      </w:r>
    </w:p>
    <w:p w:rsidR="0066498A" w:rsidRDefault="0066498A" w:rsidP="0066498A">
      <w:pPr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собственности, </w:t>
      </w:r>
    </w:p>
    <w:p w:rsidR="0066498A" w:rsidRDefault="0066498A" w:rsidP="0066498A">
      <w:pPr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>приобретаемого в порядке приватизации</w:t>
      </w:r>
    </w:p>
    <w:p w:rsidR="0066498A" w:rsidRDefault="0066498A" w:rsidP="0066498A">
      <w:pPr>
        <w:autoSpaceDE w:val="0"/>
        <w:ind w:firstLine="540"/>
        <w:jc w:val="both"/>
        <w:rPr>
          <w:b/>
          <w:sz w:val="22"/>
          <w:szCs w:val="22"/>
        </w:rPr>
      </w:pPr>
    </w:p>
    <w:p w:rsidR="0066498A" w:rsidRDefault="0066498A" w:rsidP="0066498A">
      <w:pPr>
        <w:autoSpaceDE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ч. 7 ст. 35 Федерального закона от 21.12.2001 </w:t>
      </w:r>
      <w:proofErr w:type="gramStart"/>
      <w:r>
        <w:rPr>
          <w:sz w:val="22"/>
          <w:szCs w:val="22"/>
        </w:rPr>
        <w:t>года  №</w:t>
      </w:r>
      <w:proofErr w:type="gramEnd"/>
      <w:r>
        <w:rPr>
          <w:sz w:val="22"/>
          <w:szCs w:val="22"/>
        </w:rPr>
        <w:t xml:space="preserve"> 178-ФЗ «О приватизации государственного и муниципального имущества»</w:t>
      </w:r>
    </w:p>
    <w:p w:rsidR="0066498A" w:rsidRDefault="0066498A" w:rsidP="0066498A">
      <w:pPr>
        <w:autoSpaceDE w:val="0"/>
        <w:ind w:firstLine="54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ПОСТАНОВЛЯЮ:</w:t>
      </w: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ind w:firstLine="540"/>
        <w:rPr>
          <w:sz w:val="22"/>
          <w:szCs w:val="22"/>
        </w:rPr>
      </w:pPr>
      <w:r>
        <w:rPr>
          <w:sz w:val="22"/>
          <w:szCs w:val="22"/>
        </w:rPr>
        <w:t>1.Утвердить прилагаемое Положение о Порядке оплаты имущества, находящегося в муниципальной собственности, приобретаемого в порядке приватизации.</w:t>
      </w:r>
    </w:p>
    <w:p w:rsidR="0066498A" w:rsidRDefault="0066498A" w:rsidP="0066498A">
      <w:pPr>
        <w:autoSpaceDE w:val="0"/>
        <w:ind w:firstLine="540"/>
        <w:rPr>
          <w:sz w:val="22"/>
          <w:szCs w:val="22"/>
        </w:rPr>
      </w:pPr>
      <w:proofErr w:type="gramStart"/>
      <w:r>
        <w:rPr>
          <w:sz w:val="22"/>
          <w:szCs w:val="22"/>
        </w:rPr>
        <w:t>2.Контроль  за</w:t>
      </w:r>
      <w:proofErr w:type="gramEnd"/>
      <w:r>
        <w:rPr>
          <w:sz w:val="22"/>
          <w:szCs w:val="22"/>
        </w:rPr>
        <w:t xml:space="preserve"> исполнением настоящего постановления возложить на  ведущего специалиста по финансам и экономике Карасеву В.Г.                                              </w:t>
      </w:r>
    </w:p>
    <w:p w:rsidR="0066498A" w:rsidRDefault="0066498A" w:rsidP="0066498A">
      <w:pPr>
        <w:autoSpaceDE w:val="0"/>
        <w:ind w:firstLine="540"/>
        <w:rPr>
          <w:sz w:val="22"/>
          <w:szCs w:val="22"/>
        </w:rPr>
      </w:pPr>
      <w:r>
        <w:rPr>
          <w:sz w:val="22"/>
          <w:szCs w:val="22"/>
        </w:rPr>
        <w:t>3.Настоящее постановление вступает в силу с момента его официального опубликования.</w:t>
      </w:r>
    </w:p>
    <w:p w:rsidR="0066498A" w:rsidRDefault="0066498A" w:rsidP="0066498A">
      <w:pPr>
        <w:autoSpaceDE w:val="0"/>
        <w:ind w:firstLine="54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Глава Новиковского 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С.Л.Петров                                                     </w:t>
      </w: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В.Г.Карасева</w:t>
      </w:r>
      <w:proofErr w:type="spellEnd"/>
    </w:p>
    <w:p w:rsidR="0066498A" w:rsidRDefault="0066498A" w:rsidP="0066498A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4-41-93</w:t>
      </w: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autoSpaceDE w:val="0"/>
        <w:jc w:val="both"/>
        <w:rPr>
          <w:sz w:val="22"/>
          <w:szCs w:val="22"/>
        </w:rPr>
      </w:pPr>
    </w:p>
    <w:p w:rsidR="0066498A" w:rsidRDefault="0066498A" w:rsidP="0066498A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ПОЛОЖЕНИЕ</w:t>
      </w:r>
    </w:p>
    <w:p w:rsidR="0066498A" w:rsidRDefault="0066498A" w:rsidP="0066498A">
      <w:pPr>
        <w:pStyle w:val="HTM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</w:t>
      </w:r>
      <w:r>
        <w:rPr>
          <w:rFonts w:ascii="Times New Roman" w:hAnsi="Times New Roman"/>
          <w:sz w:val="22"/>
          <w:szCs w:val="22"/>
        </w:rPr>
        <w:t>порядке оплаты имущества, находящегося в муниципальной собственности, приобретаемого в порядке приватизации</w:t>
      </w:r>
    </w:p>
    <w:p w:rsidR="0066498A" w:rsidRDefault="0066498A" w:rsidP="00664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color w:val="000000"/>
          <w:sz w:val="22"/>
          <w:szCs w:val="22"/>
        </w:rPr>
      </w:pPr>
    </w:p>
    <w:p w:rsidR="0066498A" w:rsidRDefault="0066498A" w:rsidP="0066498A">
      <w:pPr>
        <w:pStyle w:val="HTML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102"/>
      <w:r>
        <w:rPr>
          <w:rFonts w:ascii="Times New Roman" w:hAnsi="Times New Roman" w:cs="Times New Roman"/>
          <w:b/>
          <w:sz w:val="22"/>
          <w:szCs w:val="22"/>
        </w:rPr>
        <w:t>1. Общие положения</w:t>
      </w:r>
      <w:bookmarkEnd w:id="1"/>
    </w:p>
    <w:p w:rsidR="0066498A" w:rsidRDefault="0066498A" w:rsidP="0066498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66498A" w:rsidRDefault="0066498A" w:rsidP="006649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Настоящее Положение «О порядке оплаты имущества, находящегося в муниципальной собственности, приобретаемого в порядке приватизации» (далее - Положение) </w:t>
      </w:r>
      <w:proofErr w:type="gramStart"/>
      <w:r>
        <w:rPr>
          <w:sz w:val="22"/>
          <w:szCs w:val="22"/>
        </w:rPr>
        <w:t>разработано  в</w:t>
      </w:r>
      <w:proofErr w:type="gramEnd"/>
      <w:r>
        <w:rPr>
          <w:sz w:val="22"/>
          <w:szCs w:val="22"/>
        </w:rPr>
        <w:t xml:space="preserve"> соответствии с Федеральным законом от 21.12.2001 года № 178-ФЗ «О  приватизации государственного и муниципального имущества», Федеральным законом от 06.10.2003 N 131-ФЗ "Об общих принципах организации местного самоуправления в Российской Федерации" Уставом Муниципального образования «Асиновский район».</w:t>
      </w:r>
    </w:p>
    <w:p w:rsidR="0066498A" w:rsidRDefault="0066498A" w:rsidP="0066498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 Предмет регулирования и область действия Положения:</w:t>
      </w:r>
    </w:p>
    <w:p w:rsidR="0066498A" w:rsidRDefault="0066498A" w:rsidP="0066498A">
      <w:pPr>
        <w:pStyle w:val="HTM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1.2.1.Настоящее Положение регулирует порядок </w:t>
      </w:r>
      <w:r>
        <w:rPr>
          <w:rFonts w:ascii="Times New Roman" w:hAnsi="Times New Roman"/>
          <w:sz w:val="22"/>
          <w:szCs w:val="22"/>
        </w:rPr>
        <w:t>оплаты имущества, находящегося в муниципальной собственности, приобретаемого в порядке приватизации.</w:t>
      </w:r>
    </w:p>
    <w:p w:rsidR="0066498A" w:rsidRDefault="0066498A" w:rsidP="0066498A">
      <w:pPr>
        <w:pStyle w:val="HTML"/>
        <w:jc w:val="both"/>
        <w:rPr>
          <w:rFonts w:ascii="Times New Roman" w:hAnsi="Times New Roman" w:cs="Times New Roman"/>
          <w:b/>
          <w:color w:val="666666"/>
          <w:sz w:val="22"/>
          <w:szCs w:val="22"/>
        </w:rPr>
      </w:pPr>
    </w:p>
    <w:p w:rsidR="0066498A" w:rsidRDefault="0066498A" w:rsidP="0066498A">
      <w:pPr>
        <w:pStyle w:val="HTML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 Порядок </w:t>
      </w:r>
      <w:r>
        <w:rPr>
          <w:rFonts w:ascii="Times New Roman" w:hAnsi="Times New Roman"/>
          <w:b/>
          <w:sz w:val="22"/>
          <w:szCs w:val="22"/>
        </w:rPr>
        <w:t>оплаты имущества, находящегося в муниципальной собственности, приобретаемого в порядке приватизации</w:t>
      </w:r>
    </w:p>
    <w:p w:rsidR="0066498A" w:rsidRDefault="0066498A" w:rsidP="0066498A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66498A" w:rsidRDefault="0066498A" w:rsidP="0066498A">
      <w:pPr>
        <w:pStyle w:val="HTML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>
        <w:rPr>
          <w:rFonts w:ascii="Times New Roman" w:hAnsi="Times New Roman" w:cs="Arial"/>
          <w:sz w:val="22"/>
          <w:szCs w:val="22"/>
        </w:rPr>
        <w:t>Оплата приобретаемого Покупателем Имущества производится единовременно или в рассрочку по решению Главы Новиковского сельского поселения на расчетный счет продавца. Срок рассрочки не может быть более чем один год.</w:t>
      </w:r>
    </w:p>
    <w:p w:rsidR="0066498A" w:rsidRDefault="0066498A" w:rsidP="0066498A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2.2. При реализации преимущественного права на приобретение арендуемого </w:t>
      </w:r>
      <w:proofErr w:type="gramStart"/>
      <w:r>
        <w:rPr>
          <w:rFonts w:cs="Arial"/>
          <w:sz w:val="22"/>
          <w:szCs w:val="22"/>
        </w:rPr>
        <w:t>Имущества  субъектами</w:t>
      </w:r>
      <w:proofErr w:type="gramEnd"/>
      <w:r>
        <w:rPr>
          <w:rFonts w:cs="Arial"/>
          <w:sz w:val="22"/>
          <w:szCs w:val="22"/>
        </w:rPr>
        <w:t xml:space="preserve"> малого и среднего предпринимательства, право выбора порядка оплаты (единовременно или в рассрочку), а также срока рассрочки (до 3-х лет) принадлежит субъекту малого или среднего предпринимательства. </w:t>
      </w:r>
    </w:p>
    <w:p w:rsidR="0066498A" w:rsidRDefault="0066498A" w:rsidP="0066498A">
      <w:pPr>
        <w:pStyle w:val="HTML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2.3. В случае если арендуемое имущество приобретается арендатором в рассрочку, первоначальный взнос должен составлять 70% от стоимости приобретаемого имущества, оставшаяся сумма вносится ежемесячно равными долями, в течении всего периода рассрочки, начиная со следующего месяца после уплаты первоначального взноса, не позднее 10-го числа каждого месяца.</w:t>
      </w:r>
    </w:p>
    <w:p w:rsidR="0066498A" w:rsidRDefault="0066498A" w:rsidP="0066498A">
      <w:pPr>
        <w:pStyle w:val="HTML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2.4. При приобретении арендатором арендуемого имущества в рассрочку обязательным является заключение договора о залоге указанного имущества до его полной оплаты. Договор о залоге арендуемого имущества заключается одновременно с договором купли-продажи указанного имущества. Расходы на государственную регистрацию договора о залоге арендуемого имущества возлагаются на арендатора.</w:t>
      </w:r>
    </w:p>
    <w:p w:rsidR="0066498A" w:rsidRDefault="0066498A" w:rsidP="0066498A">
      <w:pPr>
        <w:pStyle w:val="HTML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 xml:space="preserve">2.5.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 Средства от приватизации в размере 100 % перечисляются в бюджет Новиковского сельского поселения                    </w:t>
      </w:r>
    </w:p>
    <w:p w:rsidR="0066498A" w:rsidRDefault="0066498A" w:rsidP="0066498A">
      <w:pPr>
        <w:pStyle w:val="HTML"/>
        <w:rPr>
          <w:rFonts w:ascii="Times New Roman" w:hAnsi="Times New Roman" w:cs="Arial"/>
          <w:sz w:val="22"/>
          <w:szCs w:val="22"/>
        </w:rPr>
      </w:pPr>
      <w:r>
        <w:rPr>
          <w:rFonts w:ascii="Times New Roman" w:hAnsi="Times New Roman" w:cs="Arial"/>
          <w:sz w:val="22"/>
          <w:szCs w:val="22"/>
        </w:rPr>
        <w:t>2.6. Задаток, внесенный Покупателем на расчетный счет продавца, засчитывается в счет оплаты приобретаемого Имущества.</w:t>
      </w:r>
    </w:p>
    <w:p w:rsidR="0066498A" w:rsidRDefault="0066498A" w:rsidP="0066498A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2.7. В случае, если Покупатель Имущества нарушил установленные договором купли-продажи сроки оплаты Имущества, Покупатель уплачивает пеню за каждый день просрочки в размере одной трехсотой процентной ставки рефинансирования Центрального банка Российской Федерации, действующей на дату оплаты.</w:t>
      </w:r>
    </w:p>
    <w:p w:rsidR="0066498A" w:rsidRDefault="0066498A" w:rsidP="0066498A">
      <w:pPr>
        <w:pStyle w:val="HTM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2.8. Передача Имущества и оформление прав собственности на него осуществляется в соответствии с законодательством РФ и договором купли-продажи после полной оплаты Имущества. Факт оплаты подтверждается выпиской из счетов Продавца с указанием размера и срока оплаты.</w:t>
      </w:r>
    </w:p>
    <w:p w:rsidR="0066498A" w:rsidRDefault="0066498A" w:rsidP="0066498A">
      <w:pPr>
        <w:shd w:val="clear" w:color="auto" w:fill="FFFFFF"/>
        <w:ind w:left="58"/>
        <w:rPr>
          <w:color w:val="000000"/>
          <w:spacing w:val="5"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:rsidR="0066498A" w:rsidRDefault="0066498A" w:rsidP="0066498A">
      <w:pPr>
        <w:shd w:val="clear" w:color="auto" w:fill="FFFFFF"/>
        <w:tabs>
          <w:tab w:val="left" w:pos="648"/>
        </w:tabs>
        <w:rPr>
          <w:color w:val="000000"/>
          <w:spacing w:val="-13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2.9.За пользование чужими денежными средствами вследствие и неправомерного</w:t>
      </w:r>
      <w:r>
        <w:rPr>
          <w:color w:val="000000"/>
          <w:spacing w:val="4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 xml:space="preserve">удержания, уклонения от их возврата, иной просрочки и их уплате либо неосновательного получения или сбережения за счет </w:t>
      </w:r>
      <w:proofErr w:type="gramStart"/>
      <w:r>
        <w:rPr>
          <w:color w:val="000000"/>
          <w:spacing w:val="-4"/>
          <w:sz w:val="22"/>
          <w:szCs w:val="22"/>
        </w:rPr>
        <w:t>другого .лица</w:t>
      </w:r>
      <w:proofErr w:type="gramEnd"/>
      <w:r>
        <w:rPr>
          <w:color w:val="000000"/>
          <w:spacing w:val="-4"/>
          <w:sz w:val="22"/>
          <w:szCs w:val="22"/>
        </w:rPr>
        <w:t xml:space="preserve">, подлежат уплате проценты на сумму этих </w:t>
      </w:r>
      <w:r>
        <w:rPr>
          <w:color w:val="000000"/>
          <w:spacing w:val="-1"/>
          <w:sz w:val="22"/>
          <w:szCs w:val="22"/>
        </w:rPr>
        <w:t xml:space="preserve">средств. Размер процентов определяется существующей в месте жительства кредитора, а </w:t>
      </w:r>
      <w:r>
        <w:rPr>
          <w:color w:val="000000"/>
          <w:sz w:val="22"/>
          <w:szCs w:val="22"/>
        </w:rPr>
        <w:t xml:space="preserve">если кредитором является </w:t>
      </w:r>
      <w:r>
        <w:rPr>
          <w:color w:val="000000"/>
          <w:sz w:val="22"/>
          <w:szCs w:val="22"/>
        </w:rPr>
        <w:lastRenderedPageBreak/>
        <w:t xml:space="preserve">юридическое лицо, в месте его нахождения учетной ставкой </w:t>
      </w:r>
      <w:r>
        <w:rPr>
          <w:color w:val="000000"/>
          <w:spacing w:val="2"/>
          <w:sz w:val="22"/>
          <w:szCs w:val="22"/>
        </w:rPr>
        <w:t xml:space="preserve">банковского   процента   на   день   исполнения   денежного   обязательства   иди    его </w:t>
      </w:r>
      <w:r>
        <w:rPr>
          <w:color w:val="000000"/>
          <w:spacing w:val="1"/>
          <w:sz w:val="22"/>
          <w:szCs w:val="22"/>
        </w:rPr>
        <w:t xml:space="preserve">соответствующей   части.  При   изыскании   </w:t>
      </w:r>
      <w:proofErr w:type="gramStart"/>
      <w:r>
        <w:rPr>
          <w:color w:val="000000"/>
          <w:spacing w:val="1"/>
          <w:sz w:val="22"/>
          <w:szCs w:val="22"/>
        </w:rPr>
        <w:t>долга  и</w:t>
      </w:r>
      <w:proofErr w:type="gramEnd"/>
      <w:r>
        <w:rPr>
          <w:color w:val="000000"/>
          <w:spacing w:val="1"/>
          <w:sz w:val="22"/>
          <w:szCs w:val="22"/>
        </w:rPr>
        <w:t xml:space="preserve">  судебном'   порядке   суд  может </w:t>
      </w:r>
      <w:r>
        <w:rPr>
          <w:color w:val="000000"/>
          <w:spacing w:val="-2"/>
          <w:sz w:val="22"/>
          <w:szCs w:val="22"/>
        </w:rPr>
        <w:t xml:space="preserve">удовлетворить требование кредитора, исходя из учетной ставки банковского процента на </w:t>
      </w:r>
      <w:r>
        <w:rPr>
          <w:color w:val="000000"/>
          <w:spacing w:val="-3"/>
          <w:sz w:val="22"/>
          <w:szCs w:val="22"/>
        </w:rPr>
        <w:t>день предъявления иска, или на день вынесения решения. Эти правила применяются, если иной размер процентов не установлен законом или договором.</w:t>
      </w:r>
    </w:p>
    <w:p w:rsidR="0066498A" w:rsidRDefault="0066498A" w:rsidP="0066498A">
      <w:pPr>
        <w:shd w:val="clear" w:color="auto" w:fill="FFFFFF"/>
        <w:tabs>
          <w:tab w:val="left" w:pos="648"/>
        </w:tabs>
        <w:rPr>
          <w:color w:val="000000"/>
          <w:spacing w:val="-9"/>
          <w:sz w:val="22"/>
          <w:szCs w:val="22"/>
        </w:rPr>
      </w:pPr>
      <w:r>
        <w:rPr>
          <w:color w:val="000000"/>
          <w:sz w:val="22"/>
          <w:szCs w:val="22"/>
        </w:rPr>
        <w:t xml:space="preserve">2.10. Право   собственности   на   государственное   или   муниципальное   имущество, </w:t>
      </w:r>
      <w:r>
        <w:rPr>
          <w:color w:val="000000"/>
          <w:spacing w:val="-2"/>
          <w:sz w:val="22"/>
          <w:szCs w:val="22"/>
        </w:rPr>
        <w:t xml:space="preserve">приобретенное </w:t>
      </w:r>
      <w:r>
        <w:rPr>
          <w:iCs/>
          <w:smallCaps/>
          <w:color w:val="000000"/>
          <w:spacing w:val="-2"/>
          <w:sz w:val="22"/>
          <w:szCs w:val="22"/>
        </w:rPr>
        <w:t>в</w:t>
      </w:r>
      <w:r>
        <w:rPr>
          <w:i/>
          <w:iCs/>
          <w:smallCap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 xml:space="preserve">рассрочку, переходит в установленном законодательством Российской </w:t>
      </w:r>
      <w:r>
        <w:rPr>
          <w:color w:val="000000"/>
          <w:spacing w:val="-4"/>
          <w:sz w:val="22"/>
          <w:szCs w:val="22"/>
        </w:rPr>
        <w:t xml:space="preserve">Федерации порядке, и на такие случаи требования пункта 3 статьи 32 Федерального </w:t>
      </w:r>
      <w:proofErr w:type="gramStart"/>
      <w:r>
        <w:rPr>
          <w:color w:val="000000"/>
          <w:spacing w:val="-4"/>
          <w:sz w:val="22"/>
          <w:szCs w:val="22"/>
        </w:rPr>
        <w:t xml:space="preserve">закона  </w:t>
      </w:r>
      <w:r>
        <w:rPr>
          <w:color w:val="000000"/>
          <w:spacing w:val="2"/>
          <w:sz w:val="22"/>
          <w:szCs w:val="22"/>
        </w:rPr>
        <w:t>от</w:t>
      </w:r>
      <w:proofErr w:type="gramEnd"/>
      <w:r>
        <w:rPr>
          <w:color w:val="000000"/>
          <w:spacing w:val="2"/>
          <w:sz w:val="22"/>
          <w:szCs w:val="22"/>
        </w:rPr>
        <w:t xml:space="preserve"> 21.12.2001 года № 178 - ФЗ «О приватизации государственного и муниципального </w:t>
      </w:r>
      <w:r>
        <w:rPr>
          <w:color w:val="000000"/>
          <w:spacing w:val="-5"/>
          <w:sz w:val="22"/>
          <w:szCs w:val="22"/>
        </w:rPr>
        <w:t>имущества.» не распространяются.</w:t>
      </w:r>
    </w:p>
    <w:p w:rsidR="0066498A" w:rsidRDefault="0066498A" w:rsidP="0066498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2.11. Право   </w:t>
      </w:r>
      <w:proofErr w:type="gramStart"/>
      <w:r>
        <w:rPr>
          <w:color w:val="000000"/>
          <w:sz w:val="22"/>
          <w:szCs w:val="22"/>
        </w:rPr>
        <w:t>собственности  на</w:t>
      </w:r>
      <w:proofErr w:type="gramEnd"/>
      <w:r>
        <w:rPr>
          <w:color w:val="000000"/>
          <w:sz w:val="22"/>
          <w:szCs w:val="22"/>
        </w:rPr>
        <w:t xml:space="preserve">  приобретаемое  государственное  или   муниципальное </w:t>
      </w:r>
      <w:r>
        <w:rPr>
          <w:color w:val="000000"/>
          <w:spacing w:val="-3"/>
          <w:sz w:val="22"/>
          <w:szCs w:val="22"/>
        </w:rPr>
        <w:t xml:space="preserve">имущество переходит к Покупателю в установленном порядке после полной его оплаты с </w:t>
      </w:r>
      <w:r>
        <w:rPr>
          <w:color w:val="000000"/>
          <w:spacing w:val="-1"/>
          <w:sz w:val="22"/>
          <w:szCs w:val="22"/>
        </w:rPr>
        <w:t>учетом особенностей, установленных Федеральным законом от 21.12. 2001 года № 178 -</w:t>
      </w:r>
      <w:r>
        <w:rPr>
          <w:color w:val="000000"/>
          <w:spacing w:val="-3"/>
          <w:sz w:val="22"/>
          <w:szCs w:val="22"/>
        </w:rPr>
        <w:t>ФЗ «О приватизации государственного и муниципального имущества».</w:t>
      </w:r>
    </w:p>
    <w:p w:rsidR="0066498A" w:rsidRDefault="0066498A" w:rsidP="0066498A">
      <w:pPr>
        <w:shd w:val="clear" w:color="auto" w:fill="FFFFFF"/>
        <w:ind w:left="10"/>
        <w:rPr>
          <w:sz w:val="22"/>
          <w:szCs w:val="22"/>
        </w:rPr>
      </w:pPr>
    </w:p>
    <w:p w:rsidR="0066498A" w:rsidRDefault="0066498A" w:rsidP="0066498A">
      <w:pPr>
        <w:pStyle w:val="HTML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</w:t>
      </w:r>
    </w:p>
    <w:p w:rsidR="0066498A" w:rsidRDefault="0066498A" w:rsidP="0066498A">
      <w:pPr>
        <w:rPr>
          <w:sz w:val="22"/>
          <w:szCs w:val="22"/>
        </w:rPr>
      </w:pPr>
    </w:p>
    <w:p w:rsidR="009F1749" w:rsidRDefault="009F1749"/>
    <w:sectPr w:rsidR="009F1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8A"/>
    <w:rsid w:val="0066498A"/>
    <w:rsid w:val="009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1CE26-A918-43EA-95CC-AFF2398D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649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649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2017-10-12T09:52:00Z</dcterms:created>
  <dcterms:modified xsi:type="dcterms:W3CDTF">2017-10-12T09:54:00Z</dcterms:modified>
</cp:coreProperties>
</file>