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834" w:rsidRDefault="00623834" w:rsidP="00623834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ДМИНИСТРАЦИЯ </w:t>
      </w:r>
      <w:bookmarkStart w:id="0" w:name="_GoBack"/>
      <w:bookmarkEnd w:id="0"/>
      <w:r>
        <w:rPr>
          <w:b/>
          <w:sz w:val="22"/>
          <w:szCs w:val="22"/>
        </w:rPr>
        <w:t xml:space="preserve"> НОВИКОВСКОГО СЕЛЬСКОГО ПОСЕЛЕНИЯ</w:t>
      </w:r>
    </w:p>
    <w:p w:rsidR="00623834" w:rsidRDefault="00623834" w:rsidP="006238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АСИНОВСКОГО РАЙОНА ТОМСКОЙ ОБЛАСТИ</w:t>
      </w:r>
    </w:p>
    <w:p w:rsidR="00623834" w:rsidRDefault="00623834" w:rsidP="00623834">
      <w:pPr>
        <w:rPr>
          <w:b/>
          <w:sz w:val="22"/>
          <w:szCs w:val="22"/>
        </w:rPr>
      </w:pPr>
    </w:p>
    <w:p w:rsidR="00623834" w:rsidRDefault="00623834" w:rsidP="00623834">
      <w:pPr>
        <w:rPr>
          <w:b/>
          <w:sz w:val="22"/>
          <w:szCs w:val="22"/>
        </w:rPr>
      </w:pPr>
    </w:p>
    <w:p w:rsidR="00623834" w:rsidRDefault="00623834" w:rsidP="006238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ПОСТАНОВЛЕНИЕ </w:t>
      </w:r>
    </w:p>
    <w:p w:rsidR="00623834" w:rsidRDefault="00623834" w:rsidP="00623834">
      <w:pPr>
        <w:rPr>
          <w:b/>
          <w:sz w:val="22"/>
          <w:szCs w:val="22"/>
        </w:rPr>
      </w:pPr>
    </w:p>
    <w:p w:rsidR="00623834" w:rsidRDefault="00623834" w:rsidP="00623834">
      <w:pPr>
        <w:rPr>
          <w:sz w:val="22"/>
          <w:szCs w:val="22"/>
        </w:rPr>
      </w:pPr>
    </w:p>
    <w:p w:rsidR="00623834" w:rsidRDefault="00623834" w:rsidP="00623834">
      <w:pPr>
        <w:rPr>
          <w:b/>
          <w:sz w:val="22"/>
          <w:szCs w:val="22"/>
        </w:rPr>
      </w:pPr>
    </w:p>
    <w:p w:rsidR="00623834" w:rsidRDefault="00623834" w:rsidP="00623834">
      <w:pPr>
        <w:rPr>
          <w:sz w:val="22"/>
          <w:szCs w:val="22"/>
        </w:rPr>
      </w:pPr>
      <w:r>
        <w:rPr>
          <w:sz w:val="22"/>
          <w:szCs w:val="22"/>
        </w:rPr>
        <w:t>от __</w:t>
      </w:r>
      <w:r>
        <w:rPr>
          <w:sz w:val="22"/>
          <w:szCs w:val="22"/>
          <w:u w:val="single"/>
        </w:rPr>
        <w:t>16.08.2010</w:t>
      </w:r>
      <w:r>
        <w:rPr>
          <w:sz w:val="22"/>
          <w:szCs w:val="22"/>
        </w:rPr>
        <w:t>_______________ №_</w:t>
      </w:r>
      <w:r>
        <w:rPr>
          <w:sz w:val="22"/>
          <w:szCs w:val="22"/>
          <w:u w:val="single"/>
        </w:rPr>
        <w:t>60</w:t>
      </w:r>
      <w:r>
        <w:rPr>
          <w:sz w:val="22"/>
          <w:szCs w:val="22"/>
        </w:rPr>
        <w:t>_____</w:t>
      </w:r>
    </w:p>
    <w:p w:rsidR="00623834" w:rsidRDefault="00623834" w:rsidP="0062383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с. Новиковка </w:t>
      </w:r>
    </w:p>
    <w:p w:rsidR="00623834" w:rsidRDefault="00623834" w:rsidP="00623834">
      <w:pPr>
        <w:rPr>
          <w:sz w:val="22"/>
          <w:szCs w:val="22"/>
        </w:rPr>
      </w:pPr>
    </w:p>
    <w:p w:rsidR="00623834" w:rsidRDefault="00623834" w:rsidP="00623834">
      <w:pPr>
        <w:rPr>
          <w:sz w:val="22"/>
          <w:szCs w:val="22"/>
        </w:rPr>
      </w:pPr>
    </w:p>
    <w:p w:rsidR="00623834" w:rsidRDefault="00623834" w:rsidP="00623834">
      <w:pPr>
        <w:shd w:val="clear" w:color="auto" w:fill="FFFFFF"/>
        <w:spacing w:line="252" w:lineRule="exact"/>
        <w:ind w:right="4838"/>
        <w:rPr>
          <w:b/>
          <w:sz w:val="22"/>
          <w:szCs w:val="22"/>
        </w:rPr>
      </w:pPr>
      <w:r>
        <w:rPr>
          <w:b/>
          <w:color w:val="000000"/>
          <w:spacing w:val="-6"/>
          <w:sz w:val="22"/>
          <w:szCs w:val="22"/>
        </w:rPr>
        <w:t xml:space="preserve">Об утверждении «Положения о </w:t>
      </w:r>
      <w:r>
        <w:rPr>
          <w:b/>
          <w:color w:val="000000"/>
          <w:spacing w:val="-3"/>
          <w:sz w:val="22"/>
          <w:szCs w:val="22"/>
        </w:rPr>
        <w:t xml:space="preserve">порядке присвоения наименований улицам, установления нумерации </w:t>
      </w:r>
      <w:r>
        <w:rPr>
          <w:b/>
          <w:color w:val="000000"/>
          <w:spacing w:val="-4"/>
          <w:sz w:val="22"/>
          <w:szCs w:val="22"/>
        </w:rPr>
        <w:t xml:space="preserve">объектов адресного хозяйства на </w:t>
      </w:r>
      <w:r>
        <w:rPr>
          <w:b/>
          <w:color w:val="000000"/>
          <w:spacing w:val="-6"/>
          <w:sz w:val="22"/>
          <w:szCs w:val="22"/>
        </w:rPr>
        <w:t xml:space="preserve">территории Новиковского </w:t>
      </w:r>
      <w:proofErr w:type="gramStart"/>
      <w:r>
        <w:rPr>
          <w:b/>
          <w:color w:val="000000"/>
          <w:spacing w:val="-6"/>
          <w:sz w:val="22"/>
          <w:szCs w:val="22"/>
        </w:rPr>
        <w:t xml:space="preserve">сельского  </w:t>
      </w:r>
      <w:r>
        <w:rPr>
          <w:b/>
          <w:color w:val="000000"/>
          <w:spacing w:val="-7"/>
          <w:sz w:val="22"/>
          <w:szCs w:val="22"/>
        </w:rPr>
        <w:t>поселения</w:t>
      </w:r>
      <w:proofErr w:type="gramEnd"/>
      <w:r>
        <w:rPr>
          <w:b/>
          <w:color w:val="000000"/>
          <w:spacing w:val="-7"/>
          <w:sz w:val="22"/>
          <w:szCs w:val="22"/>
        </w:rPr>
        <w:t>»</w:t>
      </w:r>
    </w:p>
    <w:p w:rsidR="00623834" w:rsidRDefault="00623834" w:rsidP="00623834">
      <w:pPr>
        <w:shd w:val="clear" w:color="auto" w:fill="FFFFFF"/>
        <w:spacing w:before="302" w:line="274" w:lineRule="exact"/>
        <w:ind w:left="7" w:right="7" w:firstLine="701"/>
        <w:jc w:val="both"/>
        <w:rPr>
          <w:color w:val="000000"/>
          <w:spacing w:val="-2"/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 xml:space="preserve">В целях упрощения процедуры присвоения и регистрации адресов объектам </w:t>
      </w:r>
      <w:r>
        <w:rPr>
          <w:color w:val="000000"/>
          <w:spacing w:val="-1"/>
          <w:sz w:val="22"/>
          <w:szCs w:val="22"/>
        </w:rPr>
        <w:t>градостроительной деятельности и временным объектам на территории Новиковского   сель</w:t>
      </w:r>
      <w:r>
        <w:rPr>
          <w:color w:val="000000"/>
          <w:spacing w:val="-2"/>
          <w:sz w:val="22"/>
          <w:szCs w:val="22"/>
        </w:rPr>
        <w:t>ского поселения,</w:t>
      </w:r>
    </w:p>
    <w:p w:rsidR="00623834" w:rsidRDefault="00623834" w:rsidP="00623834">
      <w:pPr>
        <w:shd w:val="clear" w:color="auto" w:fill="FFFFFF"/>
        <w:spacing w:before="547"/>
        <w:ind w:left="7"/>
        <w:rPr>
          <w:b/>
          <w:sz w:val="22"/>
          <w:szCs w:val="22"/>
        </w:rPr>
      </w:pPr>
      <w:r>
        <w:rPr>
          <w:b/>
          <w:color w:val="000000"/>
          <w:spacing w:val="-4"/>
          <w:sz w:val="22"/>
          <w:szCs w:val="22"/>
        </w:rPr>
        <w:t>ПОСТАНОВЛЯЮ:</w:t>
      </w:r>
    </w:p>
    <w:p w:rsidR="00623834" w:rsidRDefault="00623834" w:rsidP="00623834">
      <w:pPr>
        <w:widowControl w:val="0"/>
        <w:numPr>
          <w:ilvl w:val="0"/>
          <w:numId w:val="1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259" w:line="274" w:lineRule="exac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Утвердить «Положение о порядке присвоения наименований улицам, уста</w:t>
      </w:r>
      <w:r>
        <w:rPr>
          <w:color w:val="000000"/>
          <w:spacing w:val="2"/>
          <w:sz w:val="22"/>
          <w:szCs w:val="22"/>
        </w:rPr>
        <w:t>новления нумерации объектов адресного хозяйства на территории Новиковского сель</w:t>
      </w:r>
      <w:r>
        <w:rPr>
          <w:color w:val="000000"/>
          <w:sz w:val="22"/>
          <w:szCs w:val="22"/>
        </w:rPr>
        <w:t>ского поселения» в соответствии с приложением №1.</w:t>
      </w:r>
    </w:p>
    <w:p w:rsidR="00623834" w:rsidRDefault="00623834" w:rsidP="00623834">
      <w:pPr>
        <w:widowControl w:val="0"/>
        <w:numPr>
          <w:ilvl w:val="0"/>
          <w:numId w:val="1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274" w:lineRule="exact"/>
        <w:ind w:left="14" w:firstLine="69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Настоящее постановление обнародовать в установленном порядке.</w:t>
      </w:r>
    </w:p>
    <w:p w:rsidR="00623834" w:rsidRDefault="00623834" w:rsidP="00623834">
      <w:pPr>
        <w:widowControl w:val="0"/>
        <w:numPr>
          <w:ilvl w:val="0"/>
          <w:numId w:val="1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274" w:lineRule="exact"/>
        <w:ind w:left="14" w:firstLine="695"/>
        <w:jc w:val="both"/>
        <w:rPr>
          <w:color w:val="000000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 xml:space="preserve">Контроль за исполнением постановления возложить на инженера по землеустройству </w:t>
      </w:r>
      <w:r>
        <w:rPr>
          <w:color w:val="000000"/>
          <w:spacing w:val="-1"/>
          <w:sz w:val="22"/>
          <w:szCs w:val="22"/>
        </w:rPr>
        <w:t>Новиковского   сель</w:t>
      </w:r>
      <w:r>
        <w:rPr>
          <w:color w:val="000000"/>
          <w:spacing w:val="-2"/>
          <w:sz w:val="22"/>
          <w:szCs w:val="22"/>
        </w:rPr>
        <w:t>ского поселения</w:t>
      </w:r>
      <w:r>
        <w:rPr>
          <w:color w:val="000000"/>
          <w:spacing w:val="1"/>
          <w:sz w:val="22"/>
          <w:szCs w:val="22"/>
        </w:rPr>
        <w:t xml:space="preserve"> А.А. </w:t>
      </w:r>
      <w:proofErr w:type="spellStart"/>
      <w:r>
        <w:rPr>
          <w:color w:val="000000"/>
          <w:spacing w:val="1"/>
          <w:sz w:val="22"/>
          <w:szCs w:val="22"/>
        </w:rPr>
        <w:t>Янюк</w:t>
      </w:r>
      <w:proofErr w:type="spellEnd"/>
      <w:r>
        <w:rPr>
          <w:color w:val="000000"/>
          <w:spacing w:val="1"/>
          <w:sz w:val="22"/>
          <w:szCs w:val="22"/>
        </w:rPr>
        <w:t>.</w:t>
      </w:r>
    </w:p>
    <w:p w:rsidR="00623834" w:rsidRDefault="00623834" w:rsidP="00623834">
      <w:pPr>
        <w:rPr>
          <w:sz w:val="22"/>
          <w:szCs w:val="22"/>
        </w:rPr>
      </w:pPr>
    </w:p>
    <w:p w:rsidR="00623834" w:rsidRDefault="00623834" w:rsidP="00623834">
      <w:pPr>
        <w:rPr>
          <w:sz w:val="22"/>
          <w:szCs w:val="22"/>
        </w:rPr>
      </w:pPr>
    </w:p>
    <w:p w:rsidR="00623834" w:rsidRDefault="00623834" w:rsidP="00623834">
      <w:pPr>
        <w:rPr>
          <w:sz w:val="22"/>
          <w:szCs w:val="22"/>
        </w:rPr>
      </w:pPr>
    </w:p>
    <w:p w:rsidR="00623834" w:rsidRDefault="00623834" w:rsidP="00623834">
      <w:pPr>
        <w:rPr>
          <w:sz w:val="22"/>
          <w:szCs w:val="22"/>
        </w:rPr>
      </w:pPr>
      <w:r>
        <w:rPr>
          <w:sz w:val="22"/>
          <w:szCs w:val="22"/>
        </w:rPr>
        <w:t>Глава Новиковского сельского поселения                                             С.Л. Петров</w:t>
      </w:r>
    </w:p>
    <w:p w:rsidR="00623834" w:rsidRDefault="00623834" w:rsidP="00623834">
      <w:pPr>
        <w:rPr>
          <w:sz w:val="22"/>
          <w:szCs w:val="22"/>
        </w:rPr>
      </w:pPr>
    </w:p>
    <w:p w:rsidR="00623834" w:rsidRDefault="00623834" w:rsidP="00623834">
      <w:pPr>
        <w:rPr>
          <w:sz w:val="22"/>
          <w:szCs w:val="22"/>
        </w:rPr>
      </w:pPr>
    </w:p>
    <w:p w:rsidR="00623834" w:rsidRDefault="00623834" w:rsidP="00623834">
      <w:pPr>
        <w:rPr>
          <w:sz w:val="22"/>
          <w:szCs w:val="22"/>
        </w:rPr>
      </w:pPr>
    </w:p>
    <w:p w:rsidR="00623834" w:rsidRDefault="00623834" w:rsidP="00623834">
      <w:pPr>
        <w:rPr>
          <w:sz w:val="22"/>
          <w:szCs w:val="22"/>
        </w:rPr>
      </w:pPr>
    </w:p>
    <w:p w:rsidR="00623834" w:rsidRDefault="00623834" w:rsidP="00623834">
      <w:pPr>
        <w:rPr>
          <w:sz w:val="22"/>
          <w:szCs w:val="22"/>
        </w:rPr>
      </w:pPr>
    </w:p>
    <w:p w:rsidR="00623834" w:rsidRDefault="00623834" w:rsidP="00623834">
      <w:pPr>
        <w:rPr>
          <w:sz w:val="22"/>
          <w:szCs w:val="22"/>
        </w:rPr>
      </w:pPr>
    </w:p>
    <w:p w:rsidR="00623834" w:rsidRDefault="00623834" w:rsidP="00623834">
      <w:pPr>
        <w:rPr>
          <w:sz w:val="22"/>
          <w:szCs w:val="22"/>
        </w:rPr>
      </w:pPr>
    </w:p>
    <w:p w:rsidR="00623834" w:rsidRDefault="00623834" w:rsidP="00623834">
      <w:pPr>
        <w:rPr>
          <w:sz w:val="22"/>
          <w:szCs w:val="22"/>
        </w:rPr>
      </w:pPr>
    </w:p>
    <w:p w:rsidR="00623834" w:rsidRDefault="00623834" w:rsidP="00623834">
      <w:pPr>
        <w:rPr>
          <w:sz w:val="22"/>
          <w:szCs w:val="22"/>
        </w:rPr>
      </w:pPr>
    </w:p>
    <w:p w:rsidR="00623834" w:rsidRDefault="00623834" w:rsidP="00623834">
      <w:pPr>
        <w:rPr>
          <w:sz w:val="22"/>
          <w:szCs w:val="22"/>
        </w:rPr>
      </w:pPr>
    </w:p>
    <w:p w:rsidR="00623834" w:rsidRDefault="00623834" w:rsidP="00623834">
      <w:pPr>
        <w:rPr>
          <w:sz w:val="22"/>
          <w:szCs w:val="22"/>
        </w:rPr>
      </w:pPr>
    </w:p>
    <w:p w:rsidR="00623834" w:rsidRDefault="00623834" w:rsidP="00623834">
      <w:pPr>
        <w:rPr>
          <w:sz w:val="22"/>
          <w:szCs w:val="22"/>
        </w:rPr>
      </w:pPr>
    </w:p>
    <w:p w:rsidR="00623834" w:rsidRDefault="00623834" w:rsidP="00623834">
      <w:pPr>
        <w:rPr>
          <w:sz w:val="22"/>
          <w:szCs w:val="22"/>
        </w:rPr>
      </w:pPr>
    </w:p>
    <w:p w:rsidR="00623834" w:rsidRDefault="00623834" w:rsidP="00623834">
      <w:pPr>
        <w:rPr>
          <w:sz w:val="22"/>
          <w:szCs w:val="22"/>
        </w:rPr>
      </w:pPr>
    </w:p>
    <w:p w:rsidR="00623834" w:rsidRDefault="00623834" w:rsidP="00623834">
      <w:pPr>
        <w:rPr>
          <w:sz w:val="22"/>
          <w:szCs w:val="22"/>
        </w:rPr>
      </w:pPr>
    </w:p>
    <w:p w:rsidR="00623834" w:rsidRDefault="00623834" w:rsidP="00623834">
      <w:pPr>
        <w:rPr>
          <w:sz w:val="22"/>
          <w:szCs w:val="22"/>
        </w:rPr>
      </w:pPr>
    </w:p>
    <w:p w:rsidR="00623834" w:rsidRDefault="00623834" w:rsidP="00623834">
      <w:pPr>
        <w:rPr>
          <w:sz w:val="22"/>
          <w:szCs w:val="22"/>
        </w:rPr>
      </w:pPr>
    </w:p>
    <w:p w:rsidR="00623834" w:rsidRDefault="00623834" w:rsidP="00623834">
      <w:pPr>
        <w:rPr>
          <w:sz w:val="22"/>
          <w:szCs w:val="22"/>
        </w:rPr>
      </w:pPr>
    </w:p>
    <w:p w:rsidR="00623834" w:rsidRDefault="00623834" w:rsidP="00623834">
      <w:pPr>
        <w:rPr>
          <w:sz w:val="22"/>
          <w:szCs w:val="22"/>
        </w:rPr>
      </w:pPr>
    </w:p>
    <w:p w:rsidR="00623834" w:rsidRDefault="00623834" w:rsidP="00623834">
      <w:pPr>
        <w:rPr>
          <w:sz w:val="22"/>
          <w:szCs w:val="22"/>
        </w:rPr>
      </w:pPr>
    </w:p>
    <w:p w:rsidR="00623834" w:rsidRDefault="00623834" w:rsidP="00623834">
      <w:pPr>
        <w:rPr>
          <w:sz w:val="22"/>
          <w:szCs w:val="22"/>
        </w:rPr>
      </w:pPr>
    </w:p>
    <w:p w:rsidR="00623834" w:rsidRDefault="00623834" w:rsidP="00623834">
      <w:pPr>
        <w:shd w:val="clear" w:color="auto" w:fill="FFFFFF"/>
        <w:spacing w:line="223" w:lineRule="exact"/>
        <w:ind w:left="6257" w:right="2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Приложение №1 </w:t>
      </w:r>
    </w:p>
    <w:p w:rsidR="00623834" w:rsidRDefault="00623834" w:rsidP="00623834">
      <w:pPr>
        <w:shd w:val="clear" w:color="auto" w:fill="FFFFFF"/>
        <w:spacing w:line="223" w:lineRule="exact"/>
        <w:ind w:left="6257" w:right="2"/>
        <w:rPr>
          <w:color w:val="000000"/>
          <w:spacing w:val="-1"/>
          <w:sz w:val="22"/>
          <w:szCs w:val="22"/>
        </w:rPr>
      </w:pPr>
      <w:r>
        <w:rPr>
          <w:color w:val="000000"/>
          <w:sz w:val="22"/>
          <w:szCs w:val="22"/>
        </w:rPr>
        <w:t xml:space="preserve">к Постановлению </w:t>
      </w:r>
      <w:r>
        <w:rPr>
          <w:color w:val="000000"/>
          <w:spacing w:val="-1"/>
          <w:sz w:val="22"/>
          <w:szCs w:val="22"/>
        </w:rPr>
        <w:t>администрации Новиковского сельского поселения</w:t>
      </w:r>
    </w:p>
    <w:p w:rsidR="00623834" w:rsidRDefault="00623834" w:rsidP="00623834">
      <w:pPr>
        <w:shd w:val="clear" w:color="auto" w:fill="FFFFFF"/>
        <w:tabs>
          <w:tab w:val="left" w:leader="underscore" w:pos="8539"/>
          <w:tab w:val="left" w:leader="underscore" w:pos="9382"/>
        </w:tabs>
        <w:spacing w:line="223" w:lineRule="exact"/>
        <w:rPr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                                                                                                         </w:t>
      </w:r>
      <w:r w:rsidRPr="00623834">
        <w:rPr>
          <w:color w:val="000000"/>
          <w:spacing w:val="-4"/>
          <w:sz w:val="22"/>
          <w:szCs w:val="22"/>
        </w:rPr>
        <w:t xml:space="preserve">                   </w:t>
      </w:r>
      <w:r>
        <w:rPr>
          <w:color w:val="000000"/>
          <w:spacing w:val="-4"/>
          <w:sz w:val="22"/>
          <w:szCs w:val="22"/>
        </w:rPr>
        <w:t>от_</w:t>
      </w:r>
      <w:r>
        <w:rPr>
          <w:color w:val="000000"/>
          <w:spacing w:val="-4"/>
          <w:sz w:val="22"/>
          <w:szCs w:val="22"/>
          <w:u w:val="single"/>
        </w:rPr>
        <w:t>16.08.2010 г</w:t>
      </w:r>
      <w:r>
        <w:rPr>
          <w:color w:val="000000"/>
          <w:sz w:val="22"/>
          <w:szCs w:val="22"/>
        </w:rPr>
        <w:t xml:space="preserve"> № _</w:t>
      </w:r>
      <w:r>
        <w:rPr>
          <w:color w:val="000000"/>
          <w:sz w:val="22"/>
          <w:szCs w:val="22"/>
          <w:u w:val="single"/>
        </w:rPr>
        <w:t>60</w:t>
      </w:r>
    </w:p>
    <w:p w:rsidR="00623834" w:rsidRDefault="00623834" w:rsidP="00623834">
      <w:pPr>
        <w:shd w:val="clear" w:color="auto" w:fill="FFFFFF"/>
        <w:spacing w:before="230" w:line="274" w:lineRule="exact"/>
        <w:ind w:left="3852"/>
        <w:rPr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ПОЛОЖЕНИЕ</w:t>
      </w:r>
    </w:p>
    <w:p w:rsidR="00623834" w:rsidRDefault="00623834" w:rsidP="00623834">
      <w:pPr>
        <w:shd w:val="clear" w:color="auto" w:fill="FFFFFF"/>
        <w:spacing w:line="274" w:lineRule="exact"/>
        <w:ind w:right="2"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 ПОРЯДКЕ ПРИСВОЕНИЯ НАИМЕНОВАНИЙ УЛИЦАМ, УСТАНОВЛЕНИЯ</w:t>
      </w:r>
    </w:p>
    <w:p w:rsidR="00623834" w:rsidRDefault="00623834" w:rsidP="00623834">
      <w:pPr>
        <w:shd w:val="clear" w:color="auto" w:fill="FFFFFF"/>
        <w:spacing w:line="274" w:lineRule="exact"/>
        <w:ind w:right="842"/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НУМЕРАЦИИ ОБЪЕКТОВ АДРЕСНОГО ХОЗЯЙСТВА НА ТЕРРИТОРИИ</w:t>
      </w:r>
    </w:p>
    <w:p w:rsidR="00623834" w:rsidRDefault="00623834" w:rsidP="00623834">
      <w:pPr>
        <w:shd w:val="clear" w:color="auto" w:fill="FFFFFF"/>
        <w:spacing w:line="274" w:lineRule="exact"/>
        <w:ind w:right="842"/>
        <w:jc w:val="center"/>
        <w:rPr>
          <w:sz w:val="22"/>
          <w:szCs w:val="22"/>
        </w:rPr>
      </w:pPr>
      <w:r>
        <w:rPr>
          <w:b/>
          <w:bCs/>
          <w:color w:val="000000"/>
          <w:spacing w:val="1"/>
          <w:sz w:val="22"/>
          <w:szCs w:val="22"/>
        </w:rPr>
        <w:t>НОВИКОВСКОГО СЕЛЬСКОГО ПОСЕЛЕНИЯ</w:t>
      </w:r>
    </w:p>
    <w:p w:rsidR="00623834" w:rsidRDefault="00623834" w:rsidP="00623834">
      <w:pPr>
        <w:shd w:val="clear" w:color="auto" w:fill="FFFFFF"/>
        <w:ind w:left="3240"/>
        <w:rPr>
          <w:b/>
          <w:bCs/>
          <w:color w:val="000000"/>
          <w:sz w:val="22"/>
          <w:szCs w:val="22"/>
        </w:rPr>
      </w:pPr>
    </w:p>
    <w:p w:rsidR="00623834" w:rsidRDefault="00623834" w:rsidP="00623834">
      <w:pPr>
        <w:shd w:val="clear" w:color="auto" w:fill="FFFFFF"/>
        <w:ind w:left="324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1. Общие положения</w:t>
      </w:r>
    </w:p>
    <w:p w:rsidR="00623834" w:rsidRDefault="00623834" w:rsidP="00623834">
      <w:pPr>
        <w:widowControl w:val="0"/>
        <w:numPr>
          <w:ilvl w:val="0"/>
          <w:numId w:val="2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ind w:left="22" w:right="2" w:firstLine="540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Положение устанавливает единый порядок присвоения адресов </w:t>
      </w:r>
      <w:proofErr w:type="gramStart"/>
      <w:r>
        <w:rPr>
          <w:color w:val="000000"/>
          <w:sz w:val="22"/>
          <w:szCs w:val="22"/>
        </w:rPr>
        <w:t>объектам,</w:t>
      </w:r>
      <w:r>
        <w:rPr>
          <w:color w:val="000000"/>
          <w:sz w:val="22"/>
          <w:szCs w:val="22"/>
        </w:rPr>
        <w:br/>
        <w:t>расположенным</w:t>
      </w:r>
      <w:proofErr w:type="gramEnd"/>
      <w:r>
        <w:rPr>
          <w:color w:val="000000"/>
          <w:sz w:val="22"/>
          <w:szCs w:val="22"/>
        </w:rPr>
        <w:t xml:space="preserve"> на территории Новиковского сельского поселения, определяет правила</w:t>
      </w:r>
      <w:r>
        <w:rPr>
          <w:color w:val="000000"/>
          <w:sz w:val="22"/>
          <w:szCs w:val="22"/>
        </w:rPr>
        <w:br/>
        <w:t>адресации и ведения Единого Адресного Реестра (далее ЕАР) объектов недвижимости и</w:t>
      </w:r>
      <w:r>
        <w:rPr>
          <w:color w:val="000000"/>
          <w:sz w:val="22"/>
          <w:szCs w:val="22"/>
        </w:rPr>
        <w:br/>
        <w:t>временных  объектов,  определяет права,  обязанности  и  ответственность  субъектов</w:t>
      </w:r>
      <w:r>
        <w:rPr>
          <w:color w:val="000000"/>
          <w:sz w:val="22"/>
          <w:szCs w:val="22"/>
        </w:rPr>
        <w:br/>
        <w:t>регистрации.</w:t>
      </w:r>
    </w:p>
    <w:p w:rsidR="00623834" w:rsidRDefault="00623834" w:rsidP="00623834">
      <w:pPr>
        <w:widowControl w:val="0"/>
        <w:numPr>
          <w:ilvl w:val="0"/>
          <w:numId w:val="2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ind w:left="22" w:right="2"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Присвоение и регистрация адресов объектов недвижимости и временных</w:t>
      </w:r>
      <w:r>
        <w:rPr>
          <w:color w:val="000000"/>
          <w:sz w:val="22"/>
          <w:szCs w:val="22"/>
        </w:rPr>
        <w:br/>
        <w:t>объектов, ведение системы электронной адресации поселения, ведение ЕАР на бумажных и электронных носителях на территории Новиковского сельского поселения является функцией отдела, осуществляющего полномочия администрации Новиковского сельского поселения по градостроительной деятельности (далее по тексту - Уполномоченный отдел).</w:t>
      </w:r>
    </w:p>
    <w:p w:rsidR="00623834" w:rsidRDefault="00623834" w:rsidP="00623834">
      <w:pPr>
        <w:widowControl w:val="0"/>
        <w:numPr>
          <w:ilvl w:val="0"/>
          <w:numId w:val="2"/>
        </w:numPr>
        <w:shd w:val="clear" w:color="auto" w:fill="FFFFFF"/>
        <w:tabs>
          <w:tab w:val="left" w:pos="1073"/>
        </w:tabs>
        <w:autoSpaceDE w:val="0"/>
        <w:autoSpaceDN w:val="0"/>
        <w:adjustRightInd w:val="0"/>
        <w:ind w:left="22" w:right="2"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Работы </w:t>
      </w:r>
      <w:proofErr w:type="gramStart"/>
      <w:r>
        <w:rPr>
          <w:color w:val="000000"/>
          <w:sz w:val="22"/>
          <w:szCs w:val="22"/>
        </w:rPr>
        <w:t>по  присвоению</w:t>
      </w:r>
      <w:proofErr w:type="gramEnd"/>
      <w:r>
        <w:rPr>
          <w:color w:val="000000"/>
          <w:sz w:val="22"/>
          <w:szCs w:val="22"/>
        </w:rPr>
        <w:t>, регистрации  адресов  объектов недвижимости  и</w:t>
      </w:r>
      <w:r>
        <w:rPr>
          <w:color w:val="000000"/>
          <w:sz w:val="22"/>
          <w:szCs w:val="22"/>
        </w:rPr>
        <w:br/>
        <w:t>временных объектов, ведение ЕАР осуществляется на основании взаимосвязи следующих</w:t>
      </w:r>
      <w:r>
        <w:rPr>
          <w:color w:val="000000"/>
          <w:sz w:val="22"/>
          <w:szCs w:val="22"/>
        </w:rPr>
        <w:br/>
        <w:t>субъектов:</w:t>
      </w:r>
    </w:p>
    <w:p w:rsidR="00623834" w:rsidRDefault="00623834" w:rsidP="00623834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22" w:right="2" w:firstLine="53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заказчики на капитальное строительство и реконструкцию объектов недвижимости</w:t>
      </w:r>
      <w:r>
        <w:rPr>
          <w:color w:val="000000"/>
          <w:sz w:val="22"/>
          <w:szCs w:val="22"/>
        </w:rPr>
        <w:br/>
        <w:t>на территории Новиковского сельского поселения;</w:t>
      </w:r>
    </w:p>
    <w:p w:rsidR="00623834" w:rsidRDefault="00623834" w:rsidP="00623834">
      <w:pPr>
        <w:widowControl w:val="0"/>
        <w:numPr>
          <w:ilvl w:val="0"/>
          <w:numId w:val="3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22" w:right="2" w:firstLine="53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собственники объектов недвижимости, расположенных на территории Новиковского сельского поселения;</w:t>
      </w:r>
    </w:p>
    <w:p w:rsidR="00623834" w:rsidRDefault="00623834" w:rsidP="00623834">
      <w:pPr>
        <w:shd w:val="clear" w:color="auto" w:fill="FFFFFF"/>
        <w:tabs>
          <w:tab w:val="left" w:pos="792"/>
        </w:tabs>
        <w:ind w:left="22" w:right="2" w:firstLine="53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ab/>
        <w:t>аккредитованные в районе организации технической инвентаризации (</w:t>
      </w:r>
      <w:proofErr w:type="gramStart"/>
      <w:r>
        <w:rPr>
          <w:color w:val="000000"/>
          <w:sz w:val="22"/>
          <w:szCs w:val="22"/>
        </w:rPr>
        <w:t>ОГУП</w:t>
      </w:r>
      <w:r>
        <w:rPr>
          <w:color w:val="000000"/>
          <w:sz w:val="22"/>
          <w:szCs w:val="22"/>
        </w:rPr>
        <w:br/>
        <w:t>«</w:t>
      </w:r>
      <w:proofErr w:type="gramEnd"/>
      <w:r>
        <w:rPr>
          <w:color w:val="000000"/>
          <w:sz w:val="22"/>
          <w:szCs w:val="22"/>
        </w:rPr>
        <w:t>ТОЦТИ»);</w:t>
      </w:r>
    </w:p>
    <w:p w:rsidR="00623834" w:rsidRDefault="00623834" w:rsidP="00623834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отдел по имуществу и землям администрации Асиновского района:</w:t>
      </w:r>
    </w:p>
    <w:p w:rsidR="00623834" w:rsidRDefault="00623834" w:rsidP="00623834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отдел ЖКХ, строительства и транспорта администрации Асиновского района:</w:t>
      </w:r>
    </w:p>
    <w:p w:rsidR="00623834" w:rsidRDefault="00623834" w:rsidP="00623834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администрация Новиковского сельского поселения.</w:t>
      </w:r>
    </w:p>
    <w:p w:rsidR="00623834" w:rsidRDefault="00623834" w:rsidP="00623834">
      <w:pPr>
        <w:shd w:val="clear" w:color="auto" w:fill="FFFFFF"/>
        <w:ind w:left="14" w:right="2" w:firstLine="48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1.4.</w:t>
      </w:r>
      <w:r>
        <w:rPr>
          <w:color w:val="000000"/>
          <w:sz w:val="22"/>
          <w:szCs w:val="22"/>
        </w:rPr>
        <w:t xml:space="preserve"> Целью присвоения адресов объектам недвижимости и ведения ЕАР является обеспечение централизованного учета адресной привязки объектов на различных этапах их жизненного цикла, начиная с этапа реализации генерального плана освоения земельного участка, оформления прав собственности или пользования, сдачи в эксплуатацию и собственно на этапе эксплуатации.</w:t>
      </w:r>
    </w:p>
    <w:p w:rsidR="00623834" w:rsidRDefault="00623834" w:rsidP="00623834">
      <w:pPr>
        <w:shd w:val="clear" w:color="auto" w:fill="FFFFFF"/>
        <w:ind w:left="3110"/>
        <w:rPr>
          <w:b/>
          <w:bCs/>
          <w:color w:val="000000"/>
          <w:sz w:val="22"/>
          <w:szCs w:val="22"/>
        </w:rPr>
      </w:pPr>
    </w:p>
    <w:p w:rsidR="00623834" w:rsidRDefault="00623834" w:rsidP="00623834">
      <w:pPr>
        <w:shd w:val="clear" w:color="auto" w:fill="FFFFFF"/>
        <w:ind w:left="311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2. Объекты адресации</w:t>
      </w:r>
    </w:p>
    <w:p w:rsidR="00623834" w:rsidRDefault="00623834" w:rsidP="00623834">
      <w:pPr>
        <w:shd w:val="clear" w:color="auto" w:fill="FFFFFF"/>
        <w:tabs>
          <w:tab w:val="left" w:pos="972"/>
        </w:tabs>
        <w:ind w:left="22" w:right="2" w:firstLine="504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2.1.</w:t>
      </w:r>
      <w:r>
        <w:rPr>
          <w:b/>
          <w:b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Настоящее положение определяет правила адресации объектов недвижимости и</w:t>
      </w:r>
      <w:r>
        <w:rPr>
          <w:color w:val="000000"/>
          <w:sz w:val="22"/>
          <w:szCs w:val="22"/>
        </w:rPr>
        <w:br/>
        <w:t>временных объектов следующих типов:</w:t>
      </w:r>
    </w:p>
    <w:p w:rsidR="00623834" w:rsidRDefault="00623834" w:rsidP="00623834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7" w:right="2" w:firstLine="53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земельные участки различного функционального назначения с фиксированными</w:t>
      </w:r>
      <w:r>
        <w:rPr>
          <w:color w:val="000000"/>
          <w:sz w:val="22"/>
          <w:szCs w:val="22"/>
        </w:rPr>
        <w:br/>
        <w:t>замкнутыми границами,</w:t>
      </w:r>
    </w:p>
    <w:p w:rsidR="00623834" w:rsidRDefault="00623834" w:rsidP="00623834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7" w:right="2" w:firstLine="53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строения, сооружения и временные объекты на адресованных земельных участках с</w:t>
      </w:r>
      <w:r>
        <w:rPr>
          <w:color w:val="000000"/>
          <w:sz w:val="22"/>
          <w:szCs w:val="22"/>
        </w:rPr>
        <w:br/>
        <w:t>фиксированными замкнутыми границами,</w:t>
      </w:r>
    </w:p>
    <w:p w:rsidR="00623834" w:rsidRDefault="00623834" w:rsidP="00623834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7" w:right="2" w:firstLine="53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строения, сооружения и временные объекты, расположенные на необособленных</w:t>
      </w:r>
      <w:r>
        <w:rPr>
          <w:color w:val="000000"/>
          <w:sz w:val="22"/>
          <w:szCs w:val="22"/>
        </w:rPr>
        <w:br/>
        <w:t>земельных участках.</w:t>
      </w:r>
    </w:p>
    <w:p w:rsidR="00623834" w:rsidRDefault="00623834" w:rsidP="00623834">
      <w:pPr>
        <w:shd w:val="clear" w:color="auto" w:fill="FFFFFF"/>
        <w:tabs>
          <w:tab w:val="left" w:pos="972"/>
        </w:tabs>
        <w:ind w:left="526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2.2.</w:t>
      </w:r>
      <w:r>
        <w:rPr>
          <w:color w:val="000000"/>
          <w:sz w:val="22"/>
          <w:szCs w:val="22"/>
        </w:rPr>
        <w:tab/>
        <w:t>Каждый объект недвижимости и временный объект должен иметь уникальный</w:t>
      </w:r>
    </w:p>
    <w:p w:rsidR="00623834" w:rsidRDefault="00623834" w:rsidP="00623834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для данного типа объекта адрес.</w:t>
      </w:r>
    </w:p>
    <w:p w:rsidR="00623834" w:rsidRDefault="00623834" w:rsidP="00623834">
      <w:pPr>
        <w:shd w:val="clear" w:color="auto" w:fill="FFFFFF"/>
        <w:ind w:right="542"/>
        <w:jc w:val="center"/>
        <w:rPr>
          <w:color w:val="000000"/>
          <w:sz w:val="22"/>
          <w:szCs w:val="22"/>
        </w:rPr>
      </w:pPr>
    </w:p>
    <w:p w:rsidR="00623834" w:rsidRDefault="00623834" w:rsidP="00623834">
      <w:pPr>
        <w:shd w:val="clear" w:color="auto" w:fill="FFFFFF"/>
        <w:ind w:right="14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3. Методика присвоения адресов</w:t>
      </w:r>
    </w:p>
    <w:p w:rsidR="00623834" w:rsidRDefault="00623834" w:rsidP="00623834">
      <w:pPr>
        <w:shd w:val="clear" w:color="auto" w:fill="FFFFFF"/>
        <w:tabs>
          <w:tab w:val="left" w:pos="965"/>
        </w:tabs>
        <w:ind w:left="22" w:firstLine="526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3.1.</w:t>
      </w:r>
      <w:r>
        <w:rPr>
          <w:b/>
          <w:b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Адресом называется структурированная совокупность описания местоположения</w:t>
      </w:r>
      <w:r>
        <w:rPr>
          <w:color w:val="000000"/>
          <w:sz w:val="22"/>
          <w:szCs w:val="22"/>
        </w:rPr>
        <w:br/>
        <w:t>объекта, однозначно определяющая его положение па местности, карте или плане</w:t>
      </w:r>
      <w:r>
        <w:rPr>
          <w:color w:val="000000"/>
          <w:sz w:val="22"/>
          <w:szCs w:val="22"/>
        </w:rPr>
        <w:br/>
        <w:t xml:space="preserve">местности.   Структура   адреса   </w:t>
      </w:r>
      <w:r>
        <w:rPr>
          <w:bCs/>
          <w:color w:val="000000"/>
          <w:sz w:val="22"/>
          <w:szCs w:val="22"/>
        </w:rPr>
        <w:t>должна</w:t>
      </w:r>
      <w:r>
        <w:rPr>
          <w:b/>
          <w:bCs/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 xml:space="preserve">быть   </w:t>
      </w:r>
      <w:proofErr w:type="gramStart"/>
      <w:r>
        <w:rPr>
          <w:color w:val="000000"/>
          <w:sz w:val="22"/>
          <w:szCs w:val="22"/>
        </w:rPr>
        <w:t xml:space="preserve">универсальной,   </w:t>
      </w:r>
      <w:proofErr w:type="gramEnd"/>
      <w:r>
        <w:rPr>
          <w:color w:val="000000"/>
          <w:sz w:val="22"/>
          <w:szCs w:val="22"/>
        </w:rPr>
        <w:t>легко   наращиваться</w:t>
      </w:r>
      <w:r>
        <w:rPr>
          <w:color w:val="000000"/>
          <w:sz w:val="22"/>
          <w:szCs w:val="22"/>
        </w:rPr>
        <w:br/>
        <w:t>необходимыми модулями, как в сторону укрупнения, так и в сторону детализации.</w:t>
      </w:r>
    </w:p>
    <w:p w:rsidR="00623834" w:rsidRDefault="00623834" w:rsidP="00623834">
      <w:pPr>
        <w:shd w:val="clear" w:color="auto" w:fill="FFFFFF"/>
        <w:ind w:left="22" w:right="7" w:firstLine="51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Адрес должен содержать обязательные реквизиты: наименование </w:t>
      </w:r>
      <w:r>
        <w:rPr>
          <w:bCs/>
          <w:color w:val="000000"/>
          <w:sz w:val="22"/>
          <w:szCs w:val="22"/>
        </w:rPr>
        <w:t>населенного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пункта, микрорайона, улицы (земельного участка), порядковый номер здания, сооружения.</w:t>
      </w:r>
    </w:p>
    <w:p w:rsidR="00623834" w:rsidRDefault="00623834" w:rsidP="00623834">
      <w:pPr>
        <w:shd w:val="clear" w:color="auto" w:fill="FFFFFF"/>
        <w:tabs>
          <w:tab w:val="left" w:pos="1051"/>
        </w:tabs>
        <w:ind w:left="22" w:firstLine="51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3.2.</w:t>
      </w:r>
      <w:r>
        <w:rPr>
          <w:color w:val="000000"/>
          <w:sz w:val="22"/>
          <w:szCs w:val="22"/>
        </w:rPr>
        <w:tab/>
        <w:t>Присвоение адресов существующим объектам недвижимости и временным</w:t>
      </w:r>
      <w:r>
        <w:rPr>
          <w:color w:val="000000"/>
          <w:sz w:val="22"/>
          <w:szCs w:val="22"/>
        </w:rPr>
        <w:br/>
        <w:t>объектам выполняется при натурном осмотре объекта и по результатам технической</w:t>
      </w:r>
      <w:r>
        <w:rPr>
          <w:color w:val="000000"/>
          <w:sz w:val="22"/>
          <w:szCs w:val="22"/>
        </w:rPr>
        <w:br/>
        <w:t>инвентаризации, выполненной ОГУП «ТОЦТИ».</w:t>
      </w:r>
    </w:p>
    <w:p w:rsidR="00623834" w:rsidRDefault="00623834" w:rsidP="00623834">
      <w:pPr>
        <w:shd w:val="clear" w:color="auto" w:fill="FFFFFF"/>
        <w:tabs>
          <w:tab w:val="left" w:pos="972"/>
        </w:tabs>
        <w:ind w:left="22" w:firstLine="526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3.3.</w:t>
      </w:r>
      <w:r>
        <w:rPr>
          <w:color w:val="000000"/>
          <w:sz w:val="22"/>
          <w:szCs w:val="22"/>
        </w:rPr>
        <w:tab/>
        <w:t>При адресации объектов нового строительства или реконструкции используются</w:t>
      </w:r>
      <w:r>
        <w:rPr>
          <w:color w:val="000000"/>
          <w:sz w:val="22"/>
          <w:szCs w:val="22"/>
        </w:rPr>
        <w:br/>
        <w:t>утвержденные планы детальной планировки (проект).</w:t>
      </w:r>
    </w:p>
    <w:p w:rsidR="00623834" w:rsidRDefault="00623834" w:rsidP="00623834">
      <w:pPr>
        <w:shd w:val="clear" w:color="auto" w:fill="FFFFFF"/>
        <w:ind w:left="22" w:firstLine="54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3.4. </w:t>
      </w:r>
      <w:r>
        <w:rPr>
          <w:bCs/>
          <w:color w:val="000000"/>
          <w:sz w:val="22"/>
          <w:szCs w:val="22"/>
        </w:rPr>
        <w:t>П</w:t>
      </w:r>
      <w:r>
        <w:rPr>
          <w:color w:val="000000"/>
          <w:sz w:val="22"/>
          <w:szCs w:val="22"/>
        </w:rPr>
        <w:t>ри присвоении адресов строениям, сооружениям и временным объектам следует иметь в виду, что адрес может определяться следующими способами:</w:t>
      </w:r>
    </w:p>
    <w:p w:rsidR="00623834" w:rsidRDefault="00623834" w:rsidP="00623834">
      <w:pPr>
        <w:widowControl w:val="0"/>
        <w:numPr>
          <w:ilvl w:val="0"/>
          <w:numId w:val="5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14" w:firstLine="53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привязкой объекта к элементу </w:t>
      </w:r>
      <w:r>
        <w:rPr>
          <w:bCs/>
          <w:color w:val="000000"/>
          <w:sz w:val="22"/>
          <w:szCs w:val="22"/>
        </w:rPr>
        <w:t>улично-дорожной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сети (улице, переулку, </w:t>
      </w:r>
      <w:proofErr w:type="gramStart"/>
      <w:r>
        <w:rPr>
          <w:bCs/>
          <w:color w:val="000000"/>
          <w:sz w:val="22"/>
          <w:szCs w:val="22"/>
        </w:rPr>
        <w:t>площади,</w:t>
      </w:r>
      <w:r>
        <w:rPr>
          <w:bCs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проезду</w:t>
      </w:r>
      <w:proofErr w:type="gramEnd"/>
      <w:r>
        <w:rPr>
          <w:color w:val="000000"/>
          <w:sz w:val="22"/>
          <w:szCs w:val="22"/>
        </w:rPr>
        <w:t xml:space="preserve"> и т.п.).</w:t>
      </w:r>
    </w:p>
    <w:p w:rsidR="00623834" w:rsidRDefault="00623834" w:rsidP="00623834">
      <w:pPr>
        <w:widowControl w:val="0"/>
        <w:numPr>
          <w:ilvl w:val="0"/>
          <w:numId w:val="5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14" w:firstLine="53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привязкой объекта через ориентир к участку территории </w:t>
      </w:r>
      <w:r>
        <w:rPr>
          <w:bCs/>
          <w:color w:val="000000"/>
          <w:sz w:val="22"/>
          <w:szCs w:val="22"/>
        </w:rPr>
        <w:t>города,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представляющему</w:t>
      </w:r>
      <w:r>
        <w:rPr>
          <w:color w:val="000000"/>
          <w:sz w:val="22"/>
          <w:szCs w:val="22"/>
        </w:rPr>
        <w:br/>
        <w:t>собой единый массив с точки зрения постановки и решения архитектурно-планировочных</w:t>
      </w:r>
      <w:r>
        <w:rPr>
          <w:color w:val="000000"/>
          <w:sz w:val="22"/>
          <w:szCs w:val="22"/>
        </w:rPr>
        <w:br/>
        <w:t>задач (для линейных сооружений, таких, как трубопроводы, газопроводы и т.п.),</w:t>
      </w:r>
    </w:p>
    <w:p w:rsidR="00623834" w:rsidRDefault="00623834" w:rsidP="00623834">
      <w:pPr>
        <w:widowControl w:val="0"/>
        <w:numPr>
          <w:ilvl w:val="0"/>
          <w:numId w:val="5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14" w:firstLine="53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путем привязки к земельным участкам, адреса и границы которых определяются</w:t>
      </w:r>
      <w:r>
        <w:rPr>
          <w:color w:val="000000"/>
          <w:sz w:val="22"/>
          <w:szCs w:val="22"/>
        </w:rPr>
        <w:br/>
        <w:t xml:space="preserve">соответствующими   </w:t>
      </w:r>
      <w:proofErr w:type="spellStart"/>
      <w:r>
        <w:rPr>
          <w:color w:val="000000"/>
          <w:sz w:val="22"/>
          <w:szCs w:val="22"/>
        </w:rPr>
        <w:t>землеотводными</w:t>
      </w:r>
      <w:proofErr w:type="spellEnd"/>
      <w:r>
        <w:rPr>
          <w:color w:val="000000"/>
          <w:sz w:val="22"/>
          <w:szCs w:val="22"/>
        </w:rPr>
        <w:t xml:space="preserve">   </w:t>
      </w:r>
      <w:proofErr w:type="gramStart"/>
      <w:r>
        <w:rPr>
          <w:color w:val="000000"/>
          <w:sz w:val="22"/>
          <w:szCs w:val="22"/>
        </w:rPr>
        <w:t xml:space="preserve">документами,   </w:t>
      </w:r>
      <w:proofErr w:type="gramEnd"/>
      <w:r>
        <w:rPr>
          <w:color w:val="000000"/>
          <w:sz w:val="22"/>
          <w:szCs w:val="22"/>
        </w:rPr>
        <w:t>при   условии,   что   невозможно выполнить привязку первым способом.</w:t>
      </w:r>
    </w:p>
    <w:p w:rsidR="00623834" w:rsidRDefault="00623834" w:rsidP="00623834">
      <w:pPr>
        <w:shd w:val="clear" w:color="auto" w:fill="FFFFFF"/>
        <w:tabs>
          <w:tab w:val="left" w:pos="1015"/>
        </w:tabs>
        <w:ind w:left="14" w:firstLine="526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3.5.</w:t>
      </w:r>
      <w:r>
        <w:rPr>
          <w:color w:val="000000"/>
          <w:sz w:val="22"/>
          <w:szCs w:val="22"/>
        </w:rPr>
        <w:tab/>
        <w:t>При присвоении адреса земельному участку па этапе его формирования его</w:t>
      </w:r>
      <w:r>
        <w:rPr>
          <w:color w:val="000000"/>
          <w:sz w:val="22"/>
          <w:szCs w:val="22"/>
        </w:rPr>
        <w:br/>
        <w:t>адрес определяется как адрес основного здания, расположенного на данном земельном</w:t>
      </w:r>
      <w:r>
        <w:rPr>
          <w:color w:val="000000"/>
          <w:sz w:val="22"/>
          <w:szCs w:val="22"/>
        </w:rPr>
        <w:br/>
        <w:t xml:space="preserve">участке, который устанавливается в соответствии с п. 3.1. Адрес свободного </w:t>
      </w:r>
      <w:r>
        <w:rPr>
          <w:bCs/>
          <w:color w:val="000000"/>
          <w:sz w:val="22"/>
          <w:szCs w:val="22"/>
        </w:rPr>
        <w:t>земельного</w:t>
      </w:r>
      <w:r>
        <w:rPr>
          <w:b/>
          <w:bCs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участка </w:t>
      </w:r>
      <w:proofErr w:type="gramStart"/>
      <w:r>
        <w:rPr>
          <w:color w:val="000000"/>
          <w:sz w:val="22"/>
          <w:szCs w:val="22"/>
        </w:rPr>
        <w:t>определяется  с</w:t>
      </w:r>
      <w:proofErr w:type="gramEnd"/>
      <w:r>
        <w:rPr>
          <w:color w:val="000000"/>
          <w:sz w:val="22"/>
          <w:szCs w:val="22"/>
        </w:rPr>
        <w:t xml:space="preserve">  учетом  его  функционального  назначения  и  сложившейся адресации близлежащих объектов привязкой участка к элементу улично-дорожной сети.</w:t>
      </w:r>
    </w:p>
    <w:p w:rsidR="00623834" w:rsidRDefault="00623834" w:rsidP="00623834">
      <w:pPr>
        <w:widowControl w:val="0"/>
        <w:numPr>
          <w:ilvl w:val="0"/>
          <w:numId w:val="6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ind w:left="7" w:firstLine="5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Для   нумерации   используются   арабские   </w:t>
      </w:r>
      <w:proofErr w:type="gramStart"/>
      <w:r>
        <w:rPr>
          <w:color w:val="000000"/>
          <w:sz w:val="22"/>
          <w:szCs w:val="22"/>
        </w:rPr>
        <w:t xml:space="preserve">цифры,   </w:t>
      </w:r>
      <w:proofErr w:type="gramEnd"/>
      <w:r>
        <w:rPr>
          <w:color w:val="000000"/>
          <w:sz w:val="22"/>
          <w:szCs w:val="22"/>
        </w:rPr>
        <w:t>исключение   составляет нумерация блоков гаражей, для её написания используются римские цифры.</w:t>
      </w:r>
    </w:p>
    <w:p w:rsidR="00623834" w:rsidRDefault="00623834" w:rsidP="00623834">
      <w:pPr>
        <w:widowControl w:val="0"/>
        <w:numPr>
          <w:ilvl w:val="0"/>
          <w:numId w:val="6"/>
        </w:numPr>
        <w:shd w:val="clear" w:color="auto" w:fill="FFFFFF"/>
        <w:tabs>
          <w:tab w:val="left" w:pos="1102"/>
        </w:tabs>
        <w:autoSpaceDE w:val="0"/>
        <w:autoSpaceDN w:val="0"/>
        <w:adjustRightInd w:val="0"/>
        <w:ind w:left="7" w:firstLine="5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Для   адресации   </w:t>
      </w:r>
      <w:proofErr w:type="gramStart"/>
      <w:r>
        <w:rPr>
          <w:color w:val="000000"/>
          <w:sz w:val="22"/>
          <w:szCs w:val="22"/>
        </w:rPr>
        <w:t xml:space="preserve">объектов,   </w:t>
      </w:r>
      <w:proofErr w:type="gramEnd"/>
      <w:r>
        <w:rPr>
          <w:color w:val="000000"/>
          <w:sz w:val="22"/>
          <w:szCs w:val="22"/>
        </w:rPr>
        <w:t xml:space="preserve">расположенных   между   двумя   адресованными объектами с последовательными номерами (вставки объектов), в глубине застройки, либо на территории имущественного комплекса, используются арабские цифры через дробь. </w:t>
      </w:r>
      <w:proofErr w:type="gramStart"/>
      <w:r>
        <w:rPr>
          <w:color w:val="000000"/>
          <w:sz w:val="22"/>
          <w:szCs w:val="22"/>
        </w:rPr>
        <w:t>Например</w:t>
      </w:r>
      <w:proofErr w:type="gramEnd"/>
      <w:r>
        <w:rPr>
          <w:color w:val="000000"/>
          <w:sz w:val="22"/>
          <w:szCs w:val="22"/>
        </w:rPr>
        <w:t>: ул. имени Ленина, 6/1.</w:t>
      </w:r>
    </w:p>
    <w:p w:rsidR="00623834" w:rsidRDefault="00623834" w:rsidP="00623834">
      <w:pPr>
        <w:shd w:val="clear" w:color="auto" w:fill="FFFFFF"/>
        <w:tabs>
          <w:tab w:val="left" w:pos="1159"/>
        </w:tabs>
        <w:ind w:left="7" w:firstLine="526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3.8.</w:t>
      </w:r>
      <w:r>
        <w:rPr>
          <w:color w:val="000000"/>
          <w:sz w:val="22"/>
          <w:szCs w:val="22"/>
        </w:rPr>
        <w:tab/>
        <w:t xml:space="preserve">Для   адресации   земельных   </w:t>
      </w:r>
      <w:proofErr w:type="gramStart"/>
      <w:r>
        <w:rPr>
          <w:color w:val="000000"/>
          <w:sz w:val="22"/>
          <w:szCs w:val="22"/>
        </w:rPr>
        <w:t xml:space="preserve">участков,   </w:t>
      </w:r>
      <w:proofErr w:type="gramEnd"/>
      <w:r>
        <w:rPr>
          <w:color w:val="000000"/>
          <w:sz w:val="22"/>
          <w:szCs w:val="22"/>
        </w:rPr>
        <w:t xml:space="preserve"> предназначенных   для    ведения огородничества (отдельно расположенных либо являющихся составной частью жилой усадьбы), используются начальные буквы русского алфавита (прописные), которые пишутся после номера без пробела. </w:t>
      </w:r>
      <w:proofErr w:type="gramStart"/>
      <w:r>
        <w:rPr>
          <w:color w:val="000000"/>
          <w:sz w:val="22"/>
          <w:szCs w:val="22"/>
        </w:rPr>
        <w:t>Например</w:t>
      </w:r>
      <w:proofErr w:type="gramEnd"/>
      <w:r>
        <w:rPr>
          <w:color w:val="000000"/>
          <w:sz w:val="22"/>
          <w:szCs w:val="22"/>
        </w:rPr>
        <w:t>: пер. Широкий, 3а.</w:t>
      </w:r>
    </w:p>
    <w:p w:rsidR="00623834" w:rsidRDefault="00623834" w:rsidP="00623834">
      <w:pPr>
        <w:shd w:val="clear" w:color="auto" w:fill="FFFFFF"/>
        <w:tabs>
          <w:tab w:val="left" w:pos="1030"/>
        </w:tabs>
        <w:ind w:left="7" w:firstLine="526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3.9.</w:t>
      </w:r>
      <w:r>
        <w:rPr>
          <w:color w:val="000000"/>
          <w:sz w:val="22"/>
          <w:szCs w:val="22"/>
        </w:rPr>
        <w:tab/>
        <w:t xml:space="preserve">Простейшим случаем привязки к элементу </w:t>
      </w:r>
      <w:r>
        <w:rPr>
          <w:bCs/>
          <w:color w:val="000000"/>
          <w:sz w:val="22"/>
          <w:szCs w:val="22"/>
        </w:rPr>
        <w:t>улично-дорожной сети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является</w:t>
      </w:r>
      <w:r>
        <w:rPr>
          <w:color w:val="000000"/>
          <w:sz w:val="22"/>
          <w:szCs w:val="22"/>
        </w:rPr>
        <w:br/>
        <w:t>привязка к линейному объекту улично-дорожной сети, для которого определены понятия</w:t>
      </w:r>
      <w:r>
        <w:rPr>
          <w:color w:val="000000"/>
          <w:sz w:val="22"/>
          <w:szCs w:val="22"/>
        </w:rPr>
        <w:br/>
        <w:t>"начало", "правая", "левая" стороны. При этом к левой стороне улицы относятся нечетные</w:t>
      </w:r>
      <w:r>
        <w:rPr>
          <w:color w:val="000000"/>
          <w:sz w:val="22"/>
          <w:szCs w:val="22"/>
        </w:rPr>
        <w:br/>
        <w:t>номера объектов, а к правой - четные номера.</w:t>
      </w:r>
    </w:p>
    <w:p w:rsidR="00623834" w:rsidRDefault="00623834" w:rsidP="00623834">
      <w:pPr>
        <w:shd w:val="clear" w:color="auto" w:fill="FFFFFF"/>
        <w:ind w:left="7" w:right="14" w:firstLine="526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3.10.  </w:t>
      </w:r>
      <w:r>
        <w:rPr>
          <w:color w:val="000000"/>
          <w:sz w:val="22"/>
          <w:szCs w:val="22"/>
        </w:rPr>
        <w:t>При адресации объектов, образующих непрерывный фронт и расположенных на магистралях и улицах радиального направления, нумерация начинается по направлению от центра к периферии.</w:t>
      </w:r>
    </w:p>
    <w:p w:rsidR="00623834" w:rsidRDefault="00623834" w:rsidP="00623834">
      <w:pPr>
        <w:shd w:val="clear" w:color="auto" w:fill="FFFFFF"/>
        <w:ind w:left="7" w:right="29" w:firstLine="518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3.11. </w:t>
      </w:r>
      <w:r>
        <w:rPr>
          <w:color w:val="000000"/>
          <w:sz w:val="22"/>
          <w:szCs w:val="22"/>
        </w:rPr>
        <w:t>Объекты, расположенные на магистралях и улицах кольцевого направления, нумеруются по направлению хода часовой стрелки при ориентации от центра.</w:t>
      </w:r>
    </w:p>
    <w:p w:rsidR="00623834" w:rsidRDefault="00623834" w:rsidP="00623834">
      <w:pPr>
        <w:shd w:val="clear" w:color="auto" w:fill="FFFFFF"/>
        <w:ind w:right="29" w:firstLine="526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3.12. </w:t>
      </w:r>
      <w:r>
        <w:rPr>
          <w:color w:val="000000"/>
          <w:sz w:val="22"/>
          <w:szCs w:val="22"/>
        </w:rPr>
        <w:t xml:space="preserve">При пересечении улиц разных категорий (определяемых в соответствии с классификацией улиц и дорог, установленной в таблице 7 СНиПа </w:t>
      </w:r>
      <w:r>
        <w:rPr>
          <w:bCs/>
          <w:color w:val="000000"/>
          <w:sz w:val="22"/>
          <w:szCs w:val="22"/>
        </w:rPr>
        <w:t>2.07.01-89*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«Градостроительство. Планировка и застройка городских и сельских поселений»), объекту присваивается номер по улице более высокой категории.</w:t>
      </w:r>
    </w:p>
    <w:p w:rsidR="00623834" w:rsidRDefault="00623834" w:rsidP="00623834">
      <w:pPr>
        <w:shd w:val="clear" w:color="auto" w:fill="FFFFFF"/>
        <w:tabs>
          <w:tab w:val="left" w:pos="9356"/>
        </w:tabs>
        <w:ind w:left="14" w:right="2" w:firstLine="526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3.13. </w:t>
      </w:r>
      <w:r>
        <w:rPr>
          <w:color w:val="000000"/>
          <w:sz w:val="22"/>
          <w:szCs w:val="22"/>
        </w:rPr>
        <w:t xml:space="preserve">При пересечении улиц равных категорий, адрес объекту присваивается по улице, на которую выходит главный фасад здания или главный вход на территорию земельного участка. В случае если на угол </w:t>
      </w:r>
      <w:r>
        <w:rPr>
          <w:bCs/>
          <w:color w:val="000000"/>
          <w:sz w:val="22"/>
          <w:szCs w:val="22"/>
        </w:rPr>
        <w:t>выходят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два равнозначных фасада одного здания, адрес присваивается по улице, идущей в направлении центра населенного пункта с учетом квалификации улиц.</w:t>
      </w:r>
    </w:p>
    <w:p w:rsidR="00623834" w:rsidRDefault="00623834" w:rsidP="00623834">
      <w:pPr>
        <w:shd w:val="clear" w:color="auto" w:fill="FFFFFF"/>
        <w:ind w:left="14" w:right="2" w:firstLine="526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3.14. </w:t>
      </w:r>
      <w:r>
        <w:rPr>
          <w:bCs/>
          <w:color w:val="000000"/>
          <w:sz w:val="22"/>
          <w:szCs w:val="22"/>
        </w:rPr>
        <w:t>При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адресации объекта, </w:t>
      </w:r>
      <w:r>
        <w:rPr>
          <w:bCs/>
          <w:color w:val="000000"/>
          <w:sz w:val="22"/>
          <w:szCs w:val="22"/>
        </w:rPr>
        <w:t>расположенного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на территории микрорайона, бывшего отдельным населенным пунктом и включенного в состав территории другого населенного пункта в результате изменения границ черты населенного пункта, в адрес объекта включается наименование микрорайона. </w:t>
      </w:r>
      <w:proofErr w:type="gramStart"/>
      <w:r>
        <w:rPr>
          <w:color w:val="000000"/>
          <w:sz w:val="22"/>
          <w:szCs w:val="22"/>
        </w:rPr>
        <w:t>Например</w:t>
      </w:r>
      <w:proofErr w:type="gramEnd"/>
      <w:r>
        <w:rPr>
          <w:color w:val="000000"/>
          <w:sz w:val="22"/>
          <w:szCs w:val="22"/>
        </w:rPr>
        <w:t xml:space="preserve">: г. Асино, пос. </w:t>
      </w:r>
      <w:proofErr w:type="spellStart"/>
      <w:r>
        <w:rPr>
          <w:color w:val="000000"/>
          <w:sz w:val="22"/>
          <w:szCs w:val="22"/>
        </w:rPr>
        <w:t>Причулымский</w:t>
      </w:r>
      <w:proofErr w:type="spellEnd"/>
      <w:r>
        <w:rPr>
          <w:color w:val="000000"/>
          <w:sz w:val="22"/>
          <w:szCs w:val="22"/>
        </w:rPr>
        <w:t>, ул. Свободы, 2.</w:t>
      </w:r>
    </w:p>
    <w:p w:rsidR="00623834" w:rsidRDefault="00623834" w:rsidP="00623834">
      <w:pPr>
        <w:shd w:val="clear" w:color="auto" w:fill="FFFFFF"/>
        <w:ind w:left="14" w:right="2" w:firstLine="526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3.15. </w:t>
      </w:r>
      <w:r>
        <w:rPr>
          <w:color w:val="000000"/>
          <w:sz w:val="22"/>
          <w:szCs w:val="22"/>
        </w:rPr>
        <w:t xml:space="preserve">При адресации объектов недвижимости, расположенных на территории садово-огороднических некоммерческих объединений граждан, в адрес объекта недвижимости (садового домика или земельного участка) включается название садово-огороднического товарищества. </w:t>
      </w:r>
      <w:proofErr w:type="gramStart"/>
      <w:r>
        <w:rPr>
          <w:color w:val="000000"/>
          <w:sz w:val="22"/>
          <w:szCs w:val="22"/>
        </w:rPr>
        <w:t>Например</w:t>
      </w:r>
      <w:proofErr w:type="gramEnd"/>
      <w:r>
        <w:rPr>
          <w:color w:val="000000"/>
          <w:sz w:val="22"/>
          <w:szCs w:val="22"/>
        </w:rPr>
        <w:t>: г. Асино, СОТ «им. Мичурина», ул. Луговая, 7.</w:t>
      </w:r>
    </w:p>
    <w:p w:rsidR="00623834" w:rsidRDefault="00623834" w:rsidP="00623834">
      <w:pPr>
        <w:shd w:val="clear" w:color="auto" w:fill="FFFFFF"/>
        <w:ind w:left="14" w:right="2" w:firstLine="526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 xml:space="preserve">3.16. </w:t>
      </w:r>
      <w:r>
        <w:rPr>
          <w:color w:val="000000"/>
          <w:sz w:val="22"/>
          <w:szCs w:val="22"/>
        </w:rPr>
        <w:t xml:space="preserve">При адресации помещений гаражей и индивидуальных гаражей адрес должен содержать: адрес площадки гаражей, через дробь номер блока гаражей, словом «бокс» обозначается сам гараж и далее пишется номер гаража. </w:t>
      </w:r>
      <w:proofErr w:type="gramStart"/>
      <w:r>
        <w:rPr>
          <w:color w:val="000000"/>
          <w:sz w:val="22"/>
          <w:szCs w:val="22"/>
        </w:rPr>
        <w:t>Например</w:t>
      </w:r>
      <w:proofErr w:type="gramEnd"/>
      <w:r>
        <w:rPr>
          <w:color w:val="000000"/>
          <w:sz w:val="22"/>
          <w:szCs w:val="22"/>
        </w:rPr>
        <w:t xml:space="preserve">: пер. им. </w:t>
      </w:r>
      <w:proofErr w:type="spellStart"/>
      <w:r>
        <w:rPr>
          <w:color w:val="000000"/>
          <w:sz w:val="22"/>
          <w:szCs w:val="22"/>
        </w:rPr>
        <w:t>Броневского</w:t>
      </w:r>
      <w:proofErr w:type="spellEnd"/>
      <w:r>
        <w:rPr>
          <w:color w:val="000000"/>
          <w:sz w:val="22"/>
          <w:szCs w:val="22"/>
        </w:rPr>
        <w:t xml:space="preserve">, </w:t>
      </w:r>
      <w:r>
        <w:rPr>
          <w:smallCaps/>
          <w:color w:val="000000"/>
          <w:sz w:val="22"/>
          <w:szCs w:val="22"/>
          <w:lang w:val="en-US"/>
        </w:rPr>
        <w:t>19/VII6okc3.</w:t>
      </w:r>
    </w:p>
    <w:p w:rsidR="00623834" w:rsidRDefault="00623834" w:rsidP="00623834">
      <w:pPr>
        <w:widowControl w:val="0"/>
        <w:numPr>
          <w:ilvl w:val="0"/>
          <w:numId w:val="7"/>
        </w:numPr>
        <w:shd w:val="clear" w:color="auto" w:fill="FFFFFF"/>
        <w:tabs>
          <w:tab w:val="left" w:pos="1087"/>
        </w:tabs>
        <w:autoSpaceDE w:val="0"/>
        <w:autoSpaceDN w:val="0"/>
        <w:adjustRightInd w:val="0"/>
        <w:ind w:left="14" w:right="2" w:firstLine="526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Объектам, пристроенным к зданиям и являющимся неотъемлемой их </w:t>
      </w:r>
      <w:proofErr w:type="gramStart"/>
      <w:r>
        <w:rPr>
          <w:bCs/>
          <w:color w:val="000000"/>
          <w:sz w:val="22"/>
          <w:szCs w:val="22"/>
        </w:rPr>
        <w:t>частью,</w:t>
      </w:r>
      <w:r>
        <w:rPr>
          <w:b/>
          <w:bCs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присваивается</w:t>
      </w:r>
      <w:proofErr w:type="gramEnd"/>
      <w:r>
        <w:rPr>
          <w:color w:val="000000"/>
          <w:sz w:val="22"/>
          <w:szCs w:val="22"/>
        </w:rPr>
        <w:t xml:space="preserve"> основная нумерация здания.</w:t>
      </w:r>
    </w:p>
    <w:p w:rsidR="00623834" w:rsidRDefault="00623834" w:rsidP="00623834">
      <w:pPr>
        <w:widowControl w:val="0"/>
        <w:numPr>
          <w:ilvl w:val="0"/>
          <w:numId w:val="7"/>
        </w:numPr>
        <w:shd w:val="clear" w:color="auto" w:fill="FFFFFF"/>
        <w:tabs>
          <w:tab w:val="left" w:pos="1087"/>
        </w:tabs>
        <w:autoSpaceDE w:val="0"/>
        <w:autoSpaceDN w:val="0"/>
        <w:adjustRightInd w:val="0"/>
        <w:ind w:left="14" w:right="2" w:firstLine="526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Части зданий, квартиры, помещения имеют тот же адрес, что и здание, в состав</w:t>
      </w:r>
      <w:r>
        <w:rPr>
          <w:color w:val="000000"/>
          <w:sz w:val="22"/>
          <w:szCs w:val="22"/>
        </w:rPr>
        <w:br/>
        <w:t>которого они входят, но дополнительно должны иметь помер или наименование, для</w:t>
      </w:r>
      <w:r>
        <w:rPr>
          <w:color w:val="000000"/>
          <w:sz w:val="22"/>
          <w:szCs w:val="22"/>
        </w:rPr>
        <w:br/>
        <w:t>обеспечения идентификации.</w:t>
      </w:r>
    </w:p>
    <w:p w:rsidR="00623834" w:rsidRDefault="00623834" w:rsidP="00623834">
      <w:pPr>
        <w:shd w:val="clear" w:color="auto" w:fill="FFFFFF"/>
        <w:ind w:left="14" w:right="2" w:firstLine="51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3.19.</w:t>
      </w:r>
      <w:r>
        <w:rPr>
          <w:color w:val="000000"/>
          <w:sz w:val="22"/>
          <w:szCs w:val="22"/>
        </w:rPr>
        <w:t xml:space="preserve"> Адресная привязка отдельных объектов, расположенных на протяжении магистральных </w:t>
      </w:r>
      <w:r>
        <w:rPr>
          <w:bCs/>
          <w:color w:val="000000"/>
          <w:sz w:val="22"/>
          <w:szCs w:val="22"/>
        </w:rPr>
        <w:t>дорог,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производится по существенному километражу. Зданиям, расположенным на обособленном земельном участке, присваивается один порядковый номер на соответствующем километре с добавлением номера корпуса (строения) каждому из зданий.</w:t>
      </w:r>
    </w:p>
    <w:p w:rsidR="00623834" w:rsidRDefault="00623834" w:rsidP="00623834">
      <w:pPr>
        <w:shd w:val="clear" w:color="auto" w:fill="FFFFFF"/>
        <w:ind w:left="14" w:right="2" w:firstLine="526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3.20. </w:t>
      </w:r>
      <w:r>
        <w:rPr>
          <w:color w:val="000000"/>
          <w:sz w:val="22"/>
          <w:szCs w:val="22"/>
        </w:rPr>
        <w:t xml:space="preserve">Объектам, для которых адресная привязка невозможна в связи с их значительной отдаленностью от элементов </w:t>
      </w:r>
      <w:r>
        <w:rPr>
          <w:bCs/>
          <w:color w:val="000000"/>
          <w:sz w:val="22"/>
          <w:szCs w:val="22"/>
        </w:rPr>
        <w:t>дорожно-уличной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сети, адресные данные присваиваются в виде описания ориентиров их местоположения в произвольной форме.</w:t>
      </w:r>
    </w:p>
    <w:p w:rsidR="00623834" w:rsidRDefault="00623834" w:rsidP="00623834">
      <w:pPr>
        <w:shd w:val="clear" w:color="auto" w:fill="FFFFFF"/>
        <w:tabs>
          <w:tab w:val="left" w:pos="9356"/>
        </w:tabs>
        <w:ind w:left="7" w:right="2" w:firstLine="526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3.21.</w:t>
      </w:r>
      <w:r>
        <w:rPr>
          <w:color w:val="000000"/>
          <w:sz w:val="22"/>
          <w:szCs w:val="22"/>
        </w:rPr>
        <w:t xml:space="preserve"> Один и тот же действующий адрес не может быть присвоен более чем одному объекту в любой конкретный момент времени. Возможно повторное присвоение одного и того же адреса, который ранее был присвоен и изъят по причине разрушения или переадресации объекта.</w:t>
      </w:r>
    </w:p>
    <w:p w:rsidR="00623834" w:rsidRDefault="00623834" w:rsidP="00623834">
      <w:pPr>
        <w:shd w:val="clear" w:color="auto" w:fill="FFFFFF"/>
        <w:ind w:left="22" w:right="2" w:firstLine="51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3.22.</w:t>
      </w:r>
      <w:r>
        <w:rPr>
          <w:color w:val="000000"/>
          <w:sz w:val="22"/>
          <w:szCs w:val="22"/>
        </w:rPr>
        <w:t xml:space="preserve"> Адрес не может быть единым для нескольких зданий, даже если они построены по одному проекту, на одном земельном участке.</w:t>
      </w:r>
    </w:p>
    <w:p w:rsidR="00623834" w:rsidRDefault="00623834" w:rsidP="00623834">
      <w:pPr>
        <w:shd w:val="clear" w:color="auto" w:fill="FFFFFF"/>
        <w:tabs>
          <w:tab w:val="left" w:pos="9356"/>
        </w:tabs>
        <w:ind w:left="14" w:right="2" w:firstLine="526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3.23.</w:t>
      </w:r>
      <w:r>
        <w:rPr>
          <w:color w:val="000000"/>
          <w:sz w:val="22"/>
          <w:szCs w:val="22"/>
        </w:rPr>
        <w:t xml:space="preserve"> Адреса, имеющие общую часть, не накладывают никаких ограничений, и не объединяют адресуемые ими здания.</w:t>
      </w:r>
    </w:p>
    <w:p w:rsidR="00623834" w:rsidRDefault="00623834" w:rsidP="00623834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Изменение границ земельного участка, на котором расположено здание, не влечет изменение адреса здания.</w:t>
      </w:r>
    </w:p>
    <w:p w:rsidR="00623834" w:rsidRDefault="00623834" w:rsidP="00623834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</w:p>
    <w:p w:rsidR="00623834" w:rsidRDefault="00623834" w:rsidP="00623834">
      <w:pPr>
        <w:shd w:val="clear" w:color="auto" w:fill="FFFFFF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4. Единый адресный реестр (ЕАР)</w:t>
      </w:r>
    </w:p>
    <w:p w:rsidR="00623834" w:rsidRDefault="00623834" w:rsidP="00623834">
      <w:pPr>
        <w:shd w:val="clear" w:color="auto" w:fill="FFFFFF"/>
        <w:ind w:left="7" w:right="2" w:firstLine="526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4.1.</w:t>
      </w:r>
      <w:r>
        <w:rPr>
          <w:color w:val="000000"/>
          <w:sz w:val="22"/>
          <w:szCs w:val="22"/>
        </w:rPr>
        <w:t xml:space="preserve">Единый Адресный Реестр представляет собой совокупность сведений </w:t>
      </w:r>
      <w:r>
        <w:rPr>
          <w:iCs/>
          <w:color w:val="000000"/>
          <w:sz w:val="22"/>
          <w:szCs w:val="22"/>
        </w:rPr>
        <w:t xml:space="preserve">об </w:t>
      </w:r>
      <w:r>
        <w:rPr>
          <w:color w:val="000000"/>
          <w:sz w:val="22"/>
          <w:szCs w:val="22"/>
        </w:rPr>
        <w:t>адресной привязке объектов, включая ведение электронной системы адресации поселения.</w:t>
      </w:r>
    </w:p>
    <w:p w:rsidR="00623834" w:rsidRDefault="00623834" w:rsidP="00623834">
      <w:pPr>
        <w:shd w:val="clear" w:color="auto" w:fill="FFFFFF"/>
        <w:ind w:right="2" w:firstLine="533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4.2</w:t>
      </w:r>
      <w:r>
        <w:rPr>
          <w:color w:val="000000"/>
          <w:sz w:val="22"/>
          <w:szCs w:val="22"/>
        </w:rPr>
        <w:t>. Единый Адресный Реестр ведется в электроном виде (в форме таблицы) и в текстовом виде (в форме дежурного адресного плана).</w:t>
      </w:r>
    </w:p>
    <w:p w:rsidR="00623834" w:rsidRDefault="00623834" w:rsidP="00623834">
      <w:pPr>
        <w:shd w:val="clear" w:color="auto" w:fill="FFFFFF"/>
        <w:ind w:left="53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ЕАР в форме электронной таблицы включает в себя следующие сведения:</w:t>
      </w:r>
    </w:p>
    <w:p w:rsidR="00623834" w:rsidRDefault="00623834" w:rsidP="00623834">
      <w:pPr>
        <w:shd w:val="clear" w:color="auto" w:fill="FFFFFF"/>
        <w:tabs>
          <w:tab w:val="left" w:pos="734"/>
        </w:tabs>
        <w:ind w:left="53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ab/>
        <w:t>новый адрес объекта;</w:t>
      </w:r>
    </w:p>
    <w:p w:rsidR="00623834" w:rsidRDefault="00623834" w:rsidP="00623834">
      <w:pPr>
        <w:widowControl w:val="0"/>
        <w:numPr>
          <w:ilvl w:val="0"/>
          <w:numId w:val="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53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старый адрес объекта;</w:t>
      </w:r>
    </w:p>
    <w:p w:rsidR="00623834" w:rsidRDefault="00623834" w:rsidP="00623834">
      <w:pPr>
        <w:widowControl w:val="0"/>
        <w:numPr>
          <w:ilvl w:val="0"/>
          <w:numId w:val="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53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наименование объекта;</w:t>
      </w:r>
    </w:p>
    <w:p w:rsidR="00623834" w:rsidRDefault="00623834" w:rsidP="00623834">
      <w:pPr>
        <w:widowControl w:val="0"/>
        <w:numPr>
          <w:ilvl w:val="0"/>
          <w:numId w:val="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53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сведения о </w:t>
      </w:r>
      <w:proofErr w:type="gramStart"/>
      <w:r>
        <w:rPr>
          <w:color w:val="000000"/>
          <w:sz w:val="22"/>
          <w:szCs w:val="22"/>
        </w:rPr>
        <w:t>том</w:t>
      </w:r>
      <w:proofErr w:type="gramEnd"/>
      <w:r>
        <w:rPr>
          <w:color w:val="000000"/>
          <w:sz w:val="22"/>
          <w:szCs w:val="22"/>
        </w:rPr>
        <w:t xml:space="preserve"> кто является собственником объекта или заказчиком переадресации;</w:t>
      </w:r>
    </w:p>
    <w:p w:rsidR="00623834" w:rsidRDefault="00623834" w:rsidP="00623834">
      <w:pPr>
        <w:widowControl w:val="0"/>
        <w:numPr>
          <w:ilvl w:val="0"/>
          <w:numId w:val="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left="547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кадастровый номер объекта;</w:t>
      </w:r>
    </w:p>
    <w:p w:rsidR="00623834" w:rsidRDefault="00623834" w:rsidP="00623834">
      <w:pPr>
        <w:widowControl w:val="0"/>
        <w:numPr>
          <w:ilvl w:val="0"/>
          <w:numId w:val="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left="54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регистрационный номер и дата регистрации адресного постановления;</w:t>
      </w:r>
    </w:p>
    <w:p w:rsidR="00623834" w:rsidRDefault="00623834" w:rsidP="00623834">
      <w:pPr>
        <w:widowControl w:val="0"/>
        <w:numPr>
          <w:ilvl w:val="0"/>
          <w:numId w:val="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left="54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отметки о последующих изменениях адреса.</w:t>
      </w:r>
    </w:p>
    <w:p w:rsidR="00623834" w:rsidRDefault="00623834" w:rsidP="00623834">
      <w:pPr>
        <w:shd w:val="clear" w:color="auto" w:fill="FFFFFF"/>
        <w:ind w:left="14" w:right="14"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дежурном адресном плане отмечается местоположение объекта и порядковый номер.</w:t>
      </w:r>
    </w:p>
    <w:p w:rsidR="00623834" w:rsidRDefault="00623834" w:rsidP="00623834">
      <w:pPr>
        <w:shd w:val="clear" w:color="auto" w:fill="FFFFFF"/>
        <w:ind w:left="14" w:right="14" w:firstLine="475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4.3.</w:t>
      </w:r>
      <w:r>
        <w:rPr>
          <w:color w:val="000000"/>
          <w:sz w:val="22"/>
          <w:szCs w:val="22"/>
        </w:rPr>
        <w:t xml:space="preserve"> Ведение ЕАР осуществляет отдел, отвечающий за градостроительную деятельность за счет финансирования из бюджета муниципального </w:t>
      </w:r>
      <w:proofErr w:type="gramStart"/>
      <w:r>
        <w:rPr>
          <w:color w:val="000000"/>
          <w:sz w:val="22"/>
          <w:szCs w:val="22"/>
        </w:rPr>
        <w:t>образования  "</w:t>
      </w:r>
      <w:proofErr w:type="gramEnd"/>
      <w:r>
        <w:rPr>
          <w:color w:val="000000"/>
          <w:sz w:val="22"/>
          <w:szCs w:val="22"/>
        </w:rPr>
        <w:t xml:space="preserve"> Новиковское сельское поселение ".</w:t>
      </w:r>
    </w:p>
    <w:p w:rsidR="00623834" w:rsidRDefault="00623834" w:rsidP="00623834">
      <w:pPr>
        <w:shd w:val="clear" w:color="auto" w:fill="FFFFFF"/>
        <w:ind w:firstLine="54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4.4.</w:t>
      </w:r>
      <w:r>
        <w:rPr>
          <w:color w:val="000000"/>
          <w:sz w:val="22"/>
          <w:szCs w:val="22"/>
        </w:rPr>
        <w:t xml:space="preserve"> ЕАР представляет собой банк данных об адресах объектов недвижимости на территории Новиковского сельского поселения. Все адресуемые объекты, а </w:t>
      </w:r>
      <w:proofErr w:type="gramStart"/>
      <w:r>
        <w:rPr>
          <w:color w:val="000000"/>
          <w:sz w:val="22"/>
          <w:szCs w:val="22"/>
        </w:rPr>
        <w:t>так же</w:t>
      </w:r>
      <w:proofErr w:type="gramEnd"/>
      <w:r>
        <w:rPr>
          <w:color w:val="000000"/>
          <w:sz w:val="22"/>
          <w:szCs w:val="22"/>
        </w:rPr>
        <w:t xml:space="preserve"> объекты, чьё местоположение подтверждено адресной справкой или актом </w:t>
      </w:r>
      <w:r>
        <w:rPr>
          <w:bCs/>
          <w:color w:val="000000"/>
          <w:sz w:val="22"/>
          <w:szCs w:val="22"/>
        </w:rPr>
        <w:t>выбора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земельного участка, должны быть зарегистрированы на дежурном адресном плане и в ЕАР.</w:t>
      </w:r>
    </w:p>
    <w:p w:rsidR="00623834" w:rsidRDefault="00623834" w:rsidP="00623834">
      <w:pPr>
        <w:shd w:val="clear" w:color="auto" w:fill="FFFFFF"/>
        <w:ind w:left="7" w:right="29" w:firstLine="54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4.5.</w:t>
      </w:r>
      <w:r>
        <w:rPr>
          <w:color w:val="000000"/>
          <w:sz w:val="22"/>
          <w:szCs w:val="22"/>
        </w:rPr>
        <w:t xml:space="preserve"> В процессе ведения ЕАР структура хранимых в нём сведений может уточняться и дополняться.</w:t>
      </w:r>
    </w:p>
    <w:p w:rsidR="00623834" w:rsidRDefault="00623834" w:rsidP="00623834">
      <w:pPr>
        <w:shd w:val="clear" w:color="auto" w:fill="FFFFFF"/>
        <w:ind w:left="14" w:right="7" w:firstLine="533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4.6.</w:t>
      </w:r>
      <w:r>
        <w:rPr>
          <w:color w:val="000000"/>
          <w:sz w:val="22"/>
          <w:szCs w:val="22"/>
        </w:rPr>
        <w:t xml:space="preserve"> Основанием для внесения в ЕАР изменений адреса объекта недвижимого имущества, образуемого земельного участка и временного объекта (переадресации) является соответствующее адресное постановление а</w:t>
      </w:r>
      <w:r>
        <w:rPr>
          <w:color w:val="000000"/>
          <w:sz w:val="22"/>
          <w:szCs w:val="22"/>
        </w:rPr>
        <w:t>дминистрации</w:t>
      </w:r>
      <w:r>
        <w:rPr>
          <w:color w:val="000000"/>
          <w:sz w:val="22"/>
          <w:szCs w:val="22"/>
        </w:rPr>
        <w:t xml:space="preserve"> Новиковского сельского поселения (далее - постановление).</w:t>
      </w:r>
    </w:p>
    <w:p w:rsidR="00623834" w:rsidRDefault="00623834" w:rsidP="00623834">
      <w:pPr>
        <w:shd w:val="clear" w:color="auto" w:fill="FFFFFF"/>
        <w:ind w:left="14" w:right="22" w:firstLine="526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4.7.</w:t>
      </w:r>
      <w:r>
        <w:rPr>
          <w:color w:val="000000"/>
          <w:sz w:val="22"/>
          <w:szCs w:val="22"/>
        </w:rPr>
        <w:t xml:space="preserve"> Выписка из ЕАР (адресная справка) не подтверждает чьи-либо права на адресуемый объект ни прямо, ни косвенно, а </w:t>
      </w:r>
      <w:proofErr w:type="gramStart"/>
      <w:r>
        <w:rPr>
          <w:color w:val="000000"/>
          <w:sz w:val="22"/>
          <w:szCs w:val="22"/>
        </w:rPr>
        <w:t>так же</w:t>
      </w:r>
      <w:proofErr w:type="gramEnd"/>
      <w:r>
        <w:rPr>
          <w:color w:val="000000"/>
          <w:sz w:val="22"/>
          <w:szCs w:val="22"/>
        </w:rPr>
        <w:t xml:space="preserve"> что адресуемое здание построено с соблюдением технических регламентов и действующих градостроительных </w:t>
      </w:r>
      <w:r>
        <w:rPr>
          <w:bCs/>
          <w:color w:val="000000"/>
          <w:sz w:val="22"/>
          <w:szCs w:val="22"/>
        </w:rPr>
        <w:t>нормативов.</w:t>
      </w:r>
    </w:p>
    <w:p w:rsidR="00623834" w:rsidRDefault="00623834" w:rsidP="00623834">
      <w:pPr>
        <w:shd w:val="clear" w:color="auto" w:fill="FFFFFF"/>
        <w:ind w:left="101" w:firstLine="1577"/>
        <w:jc w:val="center"/>
        <w:rPr>
          <w:b/>
          <w:bCs/>
          <w:color w:val="000000"/>
          <w:sz w:val="22"/>
          <w:szCs w:val="22"/>
        </w:rPr>
      </w:pPr>
    </w:p>
    <w:p w:rsidR="00623834" w:rsidRDefault="00623834" w:rsidP="00623834">
      <w:pPr>
        <w:shd w:val="clear" w:color="auto" w:fill="FFFFFF"/>
        <w:ind w:left="101" w:firstLine="1577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5. Порядок присвоения адресов объектам недвижимости, временным объектам и выдачи выписки из ЕАР</w:t>
      </w:r>
    </w:p>
    <w:p w:rsidR="00623834" w:rsidRDefault="00623834" w:rsidP="00623834">
      <w:pPr>
        <w:shd w:val="clear" w:color="auto" w:fill="FFFFFF"/>
        <w:ind w:left="14" w:right="22" w:firstLine="526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5.1.1 </w:t>
      </w:r>
      <w:r>
        <w:rPr>
          <w:color w:val="000000"/>
          <w:sz w:val="22"/>
          <w:szCs w:val="22"/>
        </w:rPr>
        <w:t xml:space="preserve">Присвоение адресов и оформление документов по заявкам застройщиков, собственников, владельцев, иных субъектов права на объекты недвижимости, а также оформление всех изменений в адресах жилых и нежилых строений, сооружений и временных объектов, включая аннулирование адреса, производятся </w:t>
      </w:r>
      <w:r>
        <w:rPr>
          <w:bCs/>
          <w:color w:val="000000"/>
          <w:sz w:val="22"/>
          <w:szCs w:val="22"/>
        </w:rPr>
        <w:t>в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строгом соответствии с настоящим Положением.</w:t>
      </w:r>
    </w:p>
    <w:p w:rsidR="00623834" w:rsidRDefault="00623834" w:rsidP="00623834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53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Уполномоченный отдел вносит данные о присвоенных адресах объектам</w:t>
      </w:r>
      <w:r>
        <w:rPr>
          <w:color w:val="000000"/>
          <w:sz w:val="22"/>
          <w:szCs w:val="22"/>
        </w:rPr>
        <w:br/>
        <w:t>недвижимости и временным объектам на дежурный адресный план территории Новиковского сельского поселения и ЕАР.</w:t>
      </w:r>
    </w:p>
    <w:p w:rsidR="00623834" w:rsidRDefault="00623834" w:rsidP="00623834">
      <w:pPr>
        <w:widowControl w:val="0"/>
        <w:numPr>
          <w:ilvl w:val="0"/>
          <w:numId w:val="9"/>
        </w:numPr>
        <w:shd w:val="clear" w:color="auto" w:fill="FFFFFF"/>
        <w:tabs>
          <w:tab w:val="left" w:pos="943"/>
        </w:tabs>
        <w:autoSpaceDE w:val="0"/>
        <w:autoSpaceDN w:val="0"/>
        <w:adjustRightInd w:val="0"/>
        <w:ind w:firstLine="533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Уполномоченный отдел вносит предложения Главе Новиковского сельского поселения по адресации объектов недвижимости и временных объектов по вопросам, требующим совместных решений, на основе изучения дежурного адресного плана Новиковского сельского поселения.</w:t>
      </w:r>
    </w:p>
    <w:p w:rsidR="00623834" w:rsidRDefault="00623834" w:rsidP="00623834">
      <w:pPr>
        <w:widowControl w:val="0"/>
        <w:numPr>
          <w:ilvl w:val="0"/>
          <w:numId w:val="9"/>
        </w:numPr>
        <w:shd w:val="clear" w:color="auto" w:fill="FFFFFF"/>
        <w:tabs>
          <w:tab w:val="left" w:pos="943"/>
        </w:tabs>
        <w:autoSpaceDE w:val="0"/>
        <w:autoSpaceDN w:val="0"/>
        <w:adjustRightInd w:val="0"/>
        <w:ind w:firstLine="53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Присвоение наименования (переименования) улицам и установление нумерации</w:t>
      </w:r>
      <w:r>
        <w:rPr>
          <w:color w:val="000000"/>
          <w:sz w:val="22"/>
          <w:szCs w:val="22"/>
        </w:rPr>
        <w:br/>
        <w:t>зданий осуществляется постановлением администрации Новиковского сельского поселения.</w:t>
      </w:r>
    </w:p>
    <w:p w:rsidR="00623834" w:rsidRDefault="00623834" w:rsidP="00623834">
      <w:pPr>
        <w:widowControl w:val="0"/>
        <w:numPr>
          <w:ilvl w:val="0"/>
          <w:numId w:val="9"/>
        </w:numPr>
        <w:shd w:val="clear" w:color="auto" w:fill="FFFFFF"/>
        <w:tabs>
          <w:tab w:val="left" w:pos="943"/>
        </w:tabs>
        <w:autoSpaceDE w:val="0"/>
        <w:autoSpaceDN w:val="0"/>
        <w:adjustRightInd w:val="0"/>
        <w:ind w:firstLine="53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Присвоение предварительных адресов самовольно построенному объекту может</w:t>
      </w:r>
      <w:r>
        <w:rPr>
          <w:color w:val="000000"/>
          <w:sz w:val="22"/>
          <w:szCs w:val="22"/>
        </w:rPr>
        <w:br/>
        <w:t xml:space="preserve">производиться   </w:t>
      </w:r>
      <w:proofErr w:type="gramStart"/>
      <w:r>
        <w:rPr>
          <w:color w:val="000000"/>
          <w:sz w:val="22"/>
          <w:szCs w:val="22"/>
        </w:rPr>
        <w:t>органами  технической</w:t>
      </w:r>
      <w:proofErr w:type="gramEnd"/>
      <w:r>
        <w:rPr>
          <w:color w:val="000000"/>
          <w:sz w:val="22"/>
          <w:szCs w:val="22"/>
        </w:rPr>
        <w:t xml:space="preserve">   инвентаризации   при   выполнении   работ   по</w:t>
      </w:r>
      <w:r>
        <w:rPr>
          <w:color w:val="000000"/>
          <w:sz w:val="22"/>
          <w:szCs w:val="22"/>
        </w:rPr>
        <w:br/>
        <w:t>технической инвентаризации в соответствии с общим порядком присвоения адресов и</w:t>
      </w:r>
      <w:r>
        <w:rPr>
          <w:color w:val="000000"/>
          <w:sz w:val="22"/>
          <w:szCs w:val="22"/>
        </w:rPr>
        <w:br/>
        <w:t>ведомственным инструкциям.</w:t>
      </w:r>
    </w:p>
    <w:p w:rsidR="00623834" w:rsidRDefault="00623834" w:rsidP="00623834">
      <w:pPr>
        <w:widowControl w:val="0"/>
        <w:numPr>
          <w:ilvl w:val="0"/>
          <w:numId w:val="9"/>
        </w:numPr>
        <w:shd w:val="clear" w:color="auto" w:fill="FFFFFF"/>
        <w:tabs>
          <w:tab w:val="left" w:pos="943"/>
        </w:tabs>
        <w:autoSpaceDE w:val="0"/>
        <w:autoSpaceDN w:val="0"/>
        <w:adjustRightInd w:val="0"/>
        <w:ind w:left="53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Основанием для изменения адреса объекта (переадресации) являются:</w:t>
      </w:r>
    </w:p>
    <w:p w:rsidR="00623834" w:rsidRDefault="00623834" w:rsidP="00623834">
      <w:pPr>
        <w:shd w:val="clear" w:color="auto" w:fill="FFFFFF"/>
        <w:tabs>
          <w:tab w:val="left" w:pos="742"/>
        </w:tabs>
        <w:ind w:firstLine="53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ab/>
        <w:t xml:space="preserve">переименование населенных пунктов или </w:t>
      </w:r>
      <w:proofErr w:type="spellStart"/>
      <w:r>
        <w:rPr>
          <w:color w:val="000000"/>
          <w:sz w:val="22"/>
          <w:szCs w:val="22"/>
        </w:rPr>
        <w:t>геонимов</w:t>
      </w:r>
      <w:proofErr w:type="spellEnd"/>
      <w:r>
        <w:rPr>
          <w:color w:val="000000"/>
          <w:sz w:val="22"/>
          <w:szCs w:val="22"/>
        </w:rPr>
        <w:t xml:space="preserve"> (обобщающее понятие для</w:t>
      </w:r>
      <w:r>
        <w:rPr>
          <w:color w:val="000000"/>
          <w:sz w:val="22"/>
          <w:szCs w:val="22"/>
        </w:rPr>
        <w:br/>
      </w:r>
      <w:r>
        <w:rPr>
          <w:bCs/>
          <w:color w:val="000000"/>
          <w:sz w:val="22"/>
          <w:szCs w:val="22"/>
        </w:rPr>
        <w:t>названий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улиц, площадей, дорог, переулков, проездов и т.п., то есть для поименованных</w:t>
      </w:r>
      <w:r>
        <w:rPr>
          <w:color w:val="000000"/>
          <w:sz w:val="22"/>
          <w:szCs w:val="22"/>
        </w:rPr>
        <w:br/>
        <w:t>градостроительных объектов, обеспечивающих транспортные и пешеходные связи между</w:t>
      </w:r>
      <w:r>
        <w:rPr>
          <w:color w:val="000000"/>
          <w:sz w:val="22"/>
          <w:szCs w:val="22"/>
        </w:rPr>
        <w:br/>
        <w:t xml:space="preserve">жилыми районами, а также между жилыми районами и </w:t>
      </w:r>
      <w:r>
        <w:rPr>
          <w:bCs/>
          <w:color w:val="000000"/>
          <w:sz w:val="22"/>
          <w:szCs w:val="22"/>
        </w:rPr>
        <w:t>промышленными</w:t>
      </w:r>
      <w:r>
        <w:rPr>
          <w:b/>
          <w:bCs/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зонами,</w:t>
      </w:r>
      <w:r>
        <w:rPr>
          <w:color w:val="000000"/>
          <w:sz w:val="22"/>
          <w:szCs w:val="22"/>
        </w:rPr>
        <w:br/>
        <w:t>общественными</w:t>
      </w:r>
      <w:proofErr w:type="gramEnd"/>
      <w:r>
        <w:rPr>
          <w:color w:val="000000"/>
          <w:sz w:val="22"/>
          <w:szCs w:val="22"/>
        </w:rPr>
        <w:t xml:space="preserve"> центрами, кварталами);</w:t>
      </w:r>
    </w:p>
    <w:p w:rsidR="00623834" w:rsidRDefault="00623834" w:rsidP="00623834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left="5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разделение объектов недвижимости на самостоятельные части;</w:t>
      </w:r>
    </w:p>
    <w:p w:rsidR="00623834" w:rsidRDefault="00623834" w:rsidP="00623834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firstLine="5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образование нового объекта недвижимости при объединении двух и более смежных</w:t>
      </w:r>
      <w:r>
        <w:rPr>
          <w:color w:val="000000"/>
          <w:sz w:val="22"/>
          <w:szCs w:val="22"/>
        </w:rPr>
        <w:br/>
        <w:t>объектов недвижимости;</w:t>
      </w:r>
    </w:p>
    <w:p w:rsidR="00623834" w:rsidRDefault="00623834" w:rsidP="00623834">
      <w:pPr>
        <w:widowControl w:val="0"/>
        <w:numPr>
          <w:ilvl w:val="0"/>
          <w:numId w:val="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упорядочение элементов застройки (исправление последовательности нумерации);</w:t>
      </w:r>
    </w:p>
    <w:p w:rsidR="00623834" w:rsidRDefault="00623834" w:rsidP="00623834">
      <w:pPr>
        <w:widowControl w:val="0"/>
        <w:numPr>
          <w:ilvl w:val="0"/>
          <w:numId w:val="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выявленное в результате экспертизы документов несоответствие существующего</w:t>
      </w:r>
      <w:r>
        <w:rPr>
          <w:color w:val="000000"/>
          <w:sz w:val="22"/>
          <w:szCs w:val="22"/>
        </w:rPr>
        <w:br/>
        <w:t>адреса объекта его фактическому расположению на территории Новиковского сельского поселения и адресам, присвоенным соседним объектам адресации.</w:t>
      </w:r>
    </w:p>
    <w:p w:rsidR="00623834" w:rsidRDefault="00623834" w:rsidP="00623834">
      <w:pPr>
        <w:shd w:val="clear" w:color="auto" w:fill="FFFFFF"/>
        <w:ind w:right="7" w:firstLine="56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5.7.</w:t>
      </w:r>
      <w:r>
        <w:rPr>
          <w:color w:val="000000"/>
          <w:sz w:val="22"/>
          <w:szCs w:val="22"/>
        </w:rPr>
        <w:t xml:space="preserve"> Уполномоченный отдел обеспечивает подготовку проектов адресных постановлений, на основе дежурного адресного плана Новиковского сельского поселения. Обязательным приложением к постановлению является графический ситуационный план, определяющий местонахождение объекта, внесенного в ЕАР.</w:t>
      </w:r>
    </w:p>
    <w:p w:rsidR="00623834" w:rsidRDefault="00623834" w:rsidP="00623834">
      <w:pPr>
        <w:shd w:val="clear" w:color="auto" w:fill="FFFFFF"/>
        <w:ind w:right="14" w:firstLine="56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5.8.</w:t>
      </w:r>
      <w:r>
        <w:rPr>
          <w:color w:val="000000"/>
          <w:sz w:val="22"/>
          <w:szCs w:val="22"/>
        </w:rPr>
        <w:t xml:space="preserve"> Для присвоения и регистрации адреса объекта заказчику необходимо представить в Уполномоченный отдел следующие документы:</w:t>
      </w:r>
    </w:p>
    <w:p w:rsidR="00623834" w:rsidRDefault="00623834" w:rsidP="00623834">
      <w:pPr>
        <w:widowControl w:val="0"/>
        <w:numPr>
          <w:ilvl w:val="0"/>
          <w:numId w:val="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заявку на присвоение и регистрацию адреса;</w:t>
      </w:r>
    </w:p>
    <w:p w:rsidR="00623834" w:rsidRDefault="00623834" w:rsidP="00623834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6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план границ земельного участка в М 1:1000, М 1:2000, кадастровый план земельного участка;</w:t>
      </w:r>
    </w:p>
    <w:p w:rsidR="00623834" w:rsidRDefault="00623834" w:rsidP="00623834">
      <w:pPr>
        <w:shd w:val="clear" w:color="auto" w:fill="FFFFFF"/>
        <w:tabs>
          <w:tab w:val="left" w:pos="950"/>
        </w:tabs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технический паспорт объекта, выполненный аккредитованными организациями</w:t>
      </w:r>
      <w:r>
        <w:rPr>
          <w:color w:val="000000"/>
          <w:sz w:val="22"/>
          <w:szCs w:val="22"/>
        </w:rPr>
        <w:br/>
        <w:t xml:space="preserve">технической инвентаризации (возвращается заказчику), либо </w:t>
      </w:r>
      <w:r>
        <w:rPr>
          <w:bCs/>
          <w:color w:val="000000"/>
          <w:sz w:val="22"/>
          <w:szCs w:val="22"/>
        </w:rPr>
        <w:t>заверенную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выписку из</w:t>
      </w:r>
      <w:r>
        <w:rPr>
          <w:color w:val="000000"/>
          <w:sz w:val="22"/>
          <w:szCs w:val="22"/>
        </w:rPr>
        <w:br/>
        <w:t xml:space="preserve">технического паспорта или схему расположения объектов па территории </w:t>
      </w:r>
      <w:r>
        <w:rPr>
          <w:bCs/>
          <w:color w:val="000000"/>
          <w:sz w:val="22"/>
          <w:szCs w:val="22"/>
        </w:rPr>
        <w:t>промышленных</w:t>
      </w:r>
      <w:r>
        <w:rPr>
          <w:b/>
          <w:bCs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зон (без возврата);</w:t>
      </w:r>
    </w:p>
    <w:p w:rsidR="00623834" w:rsidRDefault="00623834" w:rsidP="00623834">
      <w:pPr>
        <w:shd w:val="clear" w:color="auto" w:fill="FFFFFF"/>
        <w:tabs>
          <w:tab w:val="left" w:pos="1087"/>
        </w:tabs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правоустанавливающие   и   </w:t>
      </w:r>
      <w:proofErr w:type="spellStart"/>
      <w:r>
        <w:rPr>
          <w:color w:val="000000"/>
          <w:sz w:val="22"/>
          <w:szCs w:val="22"/>
        </w:rPr>
        <w:t>правоудостоверяющие</w:t>
      </w:r>
      <w:proofErr w:type="spellEnd"/>
      <w:r>
        <w:rPr>
          <w:color w:val="000000"/>
          <w:sz w:val="22"/>
          <w:szCs w:val="22"/>
        </w:rPr>
        <w:t xml:space="preserve">   документы   на   объекты</w:t>
      </w:r>
      <w:r>
        <w:rPr>
          <w:color w:val="000000"/>
          <w:sz w:val="22"/>
          <w:szCs w:val="22"/>
        </w:rPr>
        <w:br/>
        <w:t>недвижимости, подлежащие адресации.</w:t>
      </w:r>
    </w:p>
    <w:p w:rsidR="00623834" w:rsidRDefault="00623834" w:rsidP="00623834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проект для нового строительства или реконструкции строения (для вновь построенных и (или) вводимых объектов);</w:t>
      </w:r>
    </w:p>
    <w:p w:rsidR="00623834" w:rsidRDefault="00623834" w:rsidP="00623834">
      <w:pPr>
        <w:widowControl w:val="0"/>
        <w:numPr>
          <w:ilvl w:val="0"/>
          <w:numId w:val="10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ind w:firstLine="684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оценку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технического состояния несущих и ограждающих конструкций (только при разделении ранее адресованных объектов недвижимости на </w:t>
      </w:r>
      <w:r>
        <w:rPr>
          <w:bCs/>
          <w:color w:val="000000"/>
          <w:sz w:val="22"/>
          <w:szCs w:val="22"/>
        </w:rPr>
        <w:t>самостоятельные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части).</w:t>
      </w:r>
    </w:p>
    <w:p w:rsidR="00623834" w:rsidRDefault="00623834" w:rsidP="00623834">
      <w:pPr>
        <w:shd w:val="clear" w:color="auto" w:fill="FFFFFF"/>
        <w:ind w:right="22" w:firstLine="533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5.9. </w:t>
      </w:r>
      <w:r>
        <w:rPr>
          <w:bCs/>
          <w:color w:val="000000"/>
          <w:sz w:val="22"/>
          <w:szCs w:val="22"/>
          <w:lang w:val="en-US"/>
        </w:rPr>
        <w:t>B</w:t>
      </w:r>
      <w:r w:rsidRPr="00623834"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случае не предоставления заказчиком вышеуказанных документов или их несоответствие по форме и содержанию действующему законодательству, Уполномоченный отдел направляет заказчику мотивированное уведомление об отказе в выполнении работ, предусмотренных разделом 5 Положения.</w:t>
      </w:r>
    </w:p>
    <w:p w:rsidR="00623834" w:rsidRDefault="00623834" w:rsidP="00623834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>
        <w:rPr>
          <w:b/>
          <w:color w:val="000000"/>
          <w:sz w:val="22"/>
          <w:szCs w:val="22"/>
        </w:rPr>
        <w:t>5.10.</w:t>
      </w:r>
      <w:r>
        <w:rPr>
          <w:color w:val="000000"/>
          <w:sz w:val="22"/>
          <w:szCs w:val="22"/>
        </w:rPr>
        <w:t xml:space="preserve"> На основании ведения ЕАР выдается выписка (справка) из Адресного </w:t>
      </w:r>
      <w:proofErr w:type="gramStart"/>
      <w:r>
        <w:rPr>
          <w:color w:val="000000"/>
          <w:sz w:val="22"/>
          <w:szCs w:val="22"/>
        </w:rPr>
        <w:t>Реестра</w:t>
      </w:r>
      <w:r>
        <w:rPr>
          <w:color w:val="000000"/>
          <w:sz w:val="22"/>
          <w:szCs w:val="22"/>
        </w:rPr>
        <w:br/>
        <w:t>(</w:t>
      </w:r>
      <w:proofErr w:type="gramEnd"/>
      <w:r>
        <w:rPr>
          <w:color w:val="000000"/>
          <w:sz w:val="22"/>
          <w:szCs w:val="22"/>
        </w:rPr>
        <w:t>Приложение № 1) в трех экземплярах. Выписка оформляется и выдаётся в течении 10</w:t>
      </w:r>
      <w:r>
        <w:rPr>
          <w:color w:val="000000"/>
          <w:sz w:val="22"/>
          <w:szCs w:val="22"/>
        </w:rPr>
        <w:br/>
        <w:t>рабочих дней.</w:t>
      </w:r>
    </w:p>
    <w:p w:rsidR="00623834" w:rsidRDefault="00623834" w:rsidP="00623834">
      <w:pPr>
        <w:widowControl w:val="0"/>
        <w:numPr>
          <w:ilvl w:val="0"/>
          <w:numId w:val="11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Один экземпляр выписки хранится в архиве Уполномоченного отдела, второй</w:t>
      </w:r>
      <w:r>
        <w:rPr>
          <w:color w:val="000000"/>
          <w:sz w:val="22"/>
          <w:szCs w:val="22"/>
        </w:rPr>
        <w:br/>
        <w:t>и третий экземпляр выписки передается заказчику на бессрочное хранение.</w:t>
      </w:r>
    </w:p>
    <w:p w:rsidR="00623834" w:rsidRDefault="00623834" w:rsidP="00623834">
      <w:pPr>
        <w:widowControl w:val="0"/>
        <w:numPr>
          <w:ilvl w:val="0"/>
          <w:numId w:val="12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В случае утери выписки выдается дубликат выписки из ЕАР.</w:t>
      </w:r>
    </w:p>
    <w:p w:rsidR="00623834" w:rsidRDefault="00623834" w:rsidP="00623834">
      <w:pPr>
        <w:shd w:val="clear" w:color="auto" w:fill="FFFFFF"/>
        <w:ind w:right="29" w:firstLine="567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5.13. </w:t>
      </w:r>
      <w:r>
        <w:rPr>
          <w:color w:val="000000"/>
          <w:sz w:val="22"/>
          <w:szCs w:val="22"/>
        </w:rPr>
        <w:t>В случае переадресации, которая ведет за собой перерегистрацию граждан, уведомляются собственники, владельцы и балансодержатели данного объекта.</w:t>
      </w:r>
    </w:p>
    <w:p w:rsidR="00623834" w:rsidRDefault="00623834" w:rsidP="00623834">
      <w:pPr>
        <w:shd w:val="clear" w:color="auto" w:fill="FFFFFF"/>
        <w:ind w:right="14" w:firstLine="567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5.14. </w:t>
      </w:r>
      <w:r>
        <w:rPr>
          <w:color w:val="000000"/>
          <w:sz w:val="22"/>
          <w:szCs w:val="22"/>
        </w:rPr>
        <w:t>Срок выполнения работ по присвоению, регистрации адреса объекту недвижимости и временных объектов:</w:t>
      </w:r>
    </w:p>
    <w:p w:rsidR="00623834" w:rsidRDefault="00623834" w:rsidP="00623834">
      <w:pPr>
        <w:shd w:val="clear" w:color="auto" w:fill="FFFFFF"/>
        <w:tabs>
          <w:tab w:val="left" w:pos="0"/>
        </w:tabs>
        <w:ind w:left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-15 рабочих дней, при наличии полной информации по объекту;</w:t>
      </w:r>
    </w:p>
    <w:p w:rsidR="00623834" w:rsidRDefault="00623834" w:rsidP="00623834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-30 рабочих дней, когда возникает необходимость осмотра объекта в натуре с целью определения   его   </w:t>
      </w:r>
      <w:proofErr w:type="gramStart"/>
      <w:r>
        <w:rPr>
          <w:color w:val="000000"/>
          <w:sz w:val="22"/>
          <w:szCs w:val="22"/>
        </w:rPr>
        <w:t>фактического  места</w:t>
      </w:r>
      <w:proofErr w:type="gramEnd"/>
      <w:r>
        <w:rPr>
          <w:color w:val="000000"/>
          <w:sz w:val="22"/>
          <w:szCs w:val="22"/>
        </w:rPr>
        <w:t xml:space="preserve">  нахождения,   или   оформления  запросов   в соответствующие организации по выяснению старого адреса объекта, либо информации по предполагаемому адресу объекта.</w:t>
      </w:r>
    </w:p>
    <w:p w:rsidR="00623834" w:rsidRDefault="00623834" w:rsidP="00623834">
      <w:pPr>
        <w:shd w:val="clear" w:color="auto" w:fill="FFFFFF"/>
        <w:ind w:left="1346" w:right="864" w:firstLine="432"/>
        <w:jc w:val="center"/>
        <w:rPr>
          <w:b/>
          <w:bCs/>
          <w:color w:val="000000"/>
          <w:sz w:val="22"/>
          <w:szCs w:val="22"/>
        </w:rPr>
      </w:pPr>
    </w:p>
    <w:p w:rsidR="00623834" w:rsidRDefault="00623834" w:rsidP="00623834">
      <w:pPr>
        <w:shd w:val="clear" w:color="auto" w:fill="FFFFFF"/>
        <w:ind w:left="1346" w:right="864" w:firstLine="432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6. Порядок изменений в адресной привязке объектов недвижимости и временных объектов</w:t>
      </w:r>
    </w:p>
    <w:p w:rsidR="00623834" w:rsidRDefault="00623834" w:rsidP="00623834">
      <w:pPr>
        <w:shd w:val="clear" w:color="auto" w:fill="FFFFFF"/>
        <w:tabs>
          <w:tab w:val="left" w:pos="1210"/>
        </w:tabs>
        <w:ind w:firstLine="728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6.1.</w:t>
      </w:r>
      <w:r>
        <w:rPr>
          <w:b/>
          <w:b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Основания и порядок изменения адресной привязки строений определяются порядком присвоения адресов.</w:t>
      </w:r>
    </w:p>
    <w:p w:rsidR="00623834" w:rsidRDefault="00623834" w:rsidP="00623834">
      <w:pPr>
        <w:shd w:val="clear" w:color="auto" w:fill="FFFFFF"/>
        <w:tabs>
          <w:tab w:val="left" w:pos="0"/>
        </w:tabs>
        <w:ind w:firstLine="727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6.2.</w:t>
      </w:r>
      <w:r>
        <w:rPr>
          <w:color w:val="000000"/>
          <w:sz w:val="22"/>
          <w:szCs w:val="22"/>
        </w:rPr>
        <w:t xml:space="preserve"> Причинами изменения адресной привязки объектов являются:</w:t>
      </w:r>
    </w:p>
    <w:p w:rsidR="00623834" w:rsidRDefault="00623834" w:rsidP="00623834">
      <w:pPr>
        <w:shd w:val="clear" w:color="auto" w:fill="FFFFFF"/>
        <w:tabs>
          <w:tab w:val="left" w:pos="814"/>
        </w:tabs>
        <w:ind w:left="6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ab/>
        <w:t>переименование элемента улично-дорожной сети без изменения его границ;</w:t>
      </w:r>
    </w:p>
    <w:p w:rsidR="00623834" w:rsidRDefault="00623834" w:rsidP="00623834">
      <w:pPr>
        <w:shd w:val="clear" w:color="auto" w:fill="FFFFFF"/>
        <w:tabs>
          <w:tab w:val="left" w:pos="929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- объединение нескольких элементов улично-дорожной сети в новый элемент, с новым наименованием или при сохранении за ним одного из прежних наименований;</w:t>
      </w:r>
    </w:p>
    <w:p w:rsidR="00623834" w:rsidRDefault="00623834" w:rsidP="00623834">
      <w:pPr>
        <w:shd w:val="clear" w:color="auto" w:fill="FFFFFF"/>
        <w:tabs>
          <w:tab w:val="left" w:pos="0"/>
        </w:tabs>
        <w:ind w:firstLine="54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-разделение элемента улично-дорожной сети или выделение отдельной его части;</w:t>
      </w:r>
    </w:p>
    <w:p w:rsidR="00623834" w:rsidRDefault="00623834" w:rsidP="00623834">
      <w:pPr>
        <w:shd w:val="clear" w:color="auto" w:fill="FFFFFF"/>
        <w:ind w:left="14" w:firstLine="69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-изменение      границ      административно-территориальных      образований, переименование элемента территории города при территориальной адресной привязке,</w:t>
      </w:r>
    </w:p>
    <w:p w:rsidR="00623834" w:rsidRDefault="00623834" w:rsidP="00623834">
      <w:pPr>
        <w:shd w:val="clear" w:color="auto" w:fill="FFFFFF"/>
        <w:tabs>
          <w:tab w:val="left" w:pos="677"/>
        </w:tabs>
        <w:ind w:left="14" w:firstLine="69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-присоединение территорий к Новиковскому сельскому поселению или отделение территорий и связанные с этим изменения адресной привязки.</w:t>
      </w:r>
    </w:p>
    <w:p w:rsidR="00623834" w:rsidRDefault="00623834" w:rsidP="00623834">
      <w:pPr>
        <w:shd w:val="clear" w:color="auto" w:fill="FFFFFF"/>
        <w:ind w:left="29" w:right="7" w:firstLine="518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6.3.</w:t>
      </w:r>
      <w:r>
        <w:rPr>
          <w:color w:val="000000"/>
          <w:sz w:val="22"/>
          <w:szCs w:val="22"/>
        </w:rPr>
        <w:t xml:space="preserve"> Всякие изменения в адресной привязке строения, уже зарегистрированной в ЕАР, независимо от причин этих изменений также подлежат адресации и регистрации.</w:t>
      </w:r>
    </w:p>
    <w:p w:rsidR="00623834" w:rsidRDefault="00623834" w:rsidP="00623834">
      <w:pPr>
        <w:shd w:val="clear" w:color="auto" w:fill="FFFFFF"/>
        <w:ind w:left="1282"/>
        <w:jc w:val="center"/>
        <w:rPr>
          <w:b/>
          <w:color w:val="000000"/>
          <w:sz w:val="22"/>
          <w:szCs w:val="22"/>
        </w:rPr>
      </w:pPr>
    </w:p>
    <w:p w:rsidR="00623834" w:rsidRDefault="00623834" w:rsidP="00623834">
      <w:pPr>
        <w:shd w:val="clear" w:color="auto" w:fill="FFFFFF"/>
        <w:ind w:left="128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Порядок регистрации аннулирования адреса</w:t>
      </w:r>
    </w:p>
    <w:p w:rsidR="00623834" w:rsidRDefault="00623834" w:rsidP="00623834">
      <w:pPr>
        <w:shd w:val="clear" w:color="auto" w:fill="FFFFFF"/>
        <w:tabs>
          <w:tab w:val="left" w:pos="1030"/>
        </w:tabs>
        <w:ind w:left="22" w:firstLine="518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7.1.</w:t>
      </w:r>
      <w:r>
        <w:rPr>
          <w:b/>
          <w:b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Причинами аннулирования адреса являются: снос самого объекта </w:t>
      </w:r>
      <w:proofErr w:type="gramStart"/>
      <w:r>
        <w:rPr>
          <w:color w:val="000000"/>
          <w:sz w:val="22"/>
          <w:szCs w:val="22"/>
        </w:rPr>
        <w:t>адресации,</w:t>
      </w:r>
      <w:r>
        <w:rPr>
          <w:color w:val="000000"/>
          <w:sz w:val="22"/>
          <w:szCs w:val="22"/>
        </w:rPr>
        <w:br/>
        <w:t>изменение</w:t>
      </w:r>
      <w:proofErr w:type="gramEnd"/>
      <w:r>
        <w:rPr>
          <w:color w:val="000000"/>
          <w:sz w:val="22"/>
          <w:szCs w:val="22"/>
        </w:rPr>
        <w:t xml:space="preserve"> при формировании нового объекта, состоящего из ранее зарегистрированных</w:t>
      </w:r>
      <w:r>
        <w:rPr>
          <w:color w:val="000000"/>
          <w:sz w:val="22"/>
          <w:szCs w:val="22"/>
        </w:rPr>
        <w:br/>
        <w:t>объектов.</w:t>
      </w:r>
    </w:p>
    <w:p w:rsidR="00623834" w:rsidRDefault="00623834" w:rsidP="00623834">
      <w:pPr>
        <w:shd w:val="clear" w:color="auto" w:fill="FFFFFF"/>
        <w:tabs>
          <w:tab w:val="left" w:pos="1030"/>
        </w:tabs>
        <w:ind w:left="22" w:firstLine="533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7.2.</w:t>
      </w:r>
      <w:r>
        <w:rPr>
          <w:color w:val="000000"/>
          <w:sz w:val="22"/>
          <w:szCs w:val="22"/>
        </w:rPr>
        <w:tab/>
        <w:t>Основанием для аннулирования адреса в ЕАР является копия акта о сносе</w:t>
      </w:r>
      <w:r>
        <w:rPr>
          <w:color w:val="000000"/>
          <w:sz w:val="22"/>
          <w:szCs w:val="22"/>
        </w:rPr>
        <w:br/>
        <w:t>объекта, оформленного аккредитованной организацией технической инвентаризации.</w:t>
      </w:r>
    </w:p>
    <w:p w:rsidR="00623834" w:rsidRDefault="00623834" w:rsidP="00623834">
      <w:pPr>
        <w:shd w:val="clear" w:color="auto" w:fill="FFFFFF"/>
        <w:tabs>
          <w:tab w:val="left" w:pos="965"/>
        </w:tabs>
        <w:ind w:left="554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7.3.</w:t>
      </w:r>
      <w:r>
        <w:rPr>
          <w:color w:val="000000"/>
          <w:sz w:val="22"/>
          <w:szCs w:val="22"/>
        </w:rPr>
        <w:tab/>
        <w:t xml:space="preserve"> В Едином Адресном Реестре делается запись об аннулировании адреса.</w:t>
      </w:r>
    </w:p>
    <w:p w:rsidR="00623834" w:rsidRDefault="00623834" w:rsidP="00623834">
      <w:pPr>
        <w:shd w:val="clear" w:color="auto" w:fill="FFFFFF"/>
        <w:ind w:right="7"/>
        <w:jc w:val="center"/>
        <w:rPr>
          <w:b/>
          <w:bCs/>
          <w:color w:val="000000"/>
          <w:sz w:val="22"/>
          <w:szCs w:val="22"/>
        </w:rPr>
      </w:pPr>
    </w:p>
    <w:p w:rsidR="00623834" w:rsidRDefault="00623834" w:rsidP="00623834">
      <w:pPr>
        <w:shd w:val="clear" w:color="auto" w:fill="FFFFFF"/>
        <w:ind w:right="7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8. Правовые положения и порядок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предоставления информационных услуг,</w:t>
      </w:r>
    </w:p>
    <w:p w:rsidR="00623834" w:rsidRDefault="00623834" w:rsidP="00623834">
      <w:pPr>
        <w:shd w:val="clear" w:color="auto" w:fill="FFFFFF"/>
        <w:ind w:right="7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обеспечение ведения адресного реестра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объектов недвижимости на территории </w:t>
      </w:r>
      <w:r>
        <w:rPr>
          <w:b/>
          <w:color w:val="000000"/>
          <w:sz w:val="22"/>
          <w:szCs w:val="22"/>
        </w:rPr>
        <w:t>новиковского сельского поселения</w:t>
      </w:r>
      <w:r>
        <w:rPr>
          <w:b/>
          <w:bCs/>
          <w:color w:val="000000"/>
          <w:sz w:val="22"/>
          <w:szCs w:val="22"/>
        </w:rPr>
        <w:t>.</w:t>
      </w:r>
    </w:p>
    <w:p w:rsidR="00623834" w:rsidRDefault="00623834" w:rsidP="00623834">
      <w:pPr>
        <w:shd w:val="clear" w:color="auto" w:fill="FFFFFF"/>
        <w:tabs>
          <w:tab w:val="left" w:pos="965"/>
        </w:tabs>
        <w:ind w:left="7" w:firstLine="533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8.1.</w:t>
      </w:r>
      <w:r>
        <w:rPr>
          <w:b/>
          <w:b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Единый Адресный Реестр объектов недвижимости и временных объектов на</w:t>
      </w:r>
      <w:r>
        <w:rPr>
          <w:color w:val="000000"/>
          <w:sz w:val="22"/>
          <w:szCs w:val="22"/>
        </w:rPr>
        <w:br/>
        <w:t>территории Новиковского сельского поселения является собственностью муниципального образования «Новиковское сельское поселение», муниципальным информационным ресурсом и официальным источником данных об адресах объектов недвижимости и временных объектов на территории Новиковского сельского поселения.</w:t>
      </w:r>
    </w:p>
    <w:p w:rsidR="00623834" w:rsidRDefault="00623834" w:rsidP="00623834">
      <w:pPr>
        <w:widowControl w:val="0"/>
        <w:numPr>
          <w:ilvl w:val="0"/>
          <w:numId w:val="13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ind w:left="14" w:firstLine="5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Все финансовые расходы, связанные с присвоением и регистрацией адресов</w:t>
      </w:r>
      <w:r>
        <w:rPr>
          <w:color w:val="000000"/>
          <w:sz w:val="22"/>
          <w:szCs w:val="22"/>
        </w:rPr>
        <w:br/>
        <w:t>объектов недвижимости и временных объектов, производятся за счет заявителя.</w:t>
      </w:r>
    </w:p>
    <w:p w:rsidR="00623834" w:rsidRDefault="00623834" w:rsidP="00623834">
      <w:pPr>
        <w:widowControl w:val="0"/>
        <w:numPr>
          <w:ilvl w:val="0"/>
          <w:numId w:val="13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ind w:left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Уполномоченный отдел обязан:</w:t>
      </w:r>
    </w:p>
    <w:p w:rsidR="00623834" w:rsidRDefault="00623834" w:rsidP="00623834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выполнять настоящее положение,</w:t>
      </w:r>
    </w:p>
    <w:p w:rsidR="00623834" w:rsidRDefault="00623834" w:rsidP="00623834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7" w:firstLine="53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организовать работу по формированию и ведению ЕАР объектов недвижимости и</w:t>
      </w:r>
      <w:r>
        <w:rPr>
          <w:color w:val="000000"/>
          <w:sz w:val="22"/>
          <w:szCs w:val="22"/>
        </w:rPr>
        <w:br/>
        <w:t>временных объектов на территории Новиковского сельского поселения,</w:t>
      </w:r>
    </w:p>
    <w:p w:rsidR="00623834" w:rsidRDefault="00623834" w:rsidP="00623834">
      <w:pPr>
        <w:widowControl w:val="0"/>
        <w:numPr>
          <w:ilvl w:val="0"/>
          <w:numId w:val="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ind w:left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 адресации выдавать выписки из Адресного Реестра,</w:t>
      </w:r>
    </w:p>
    <w:p w:rsidR="00623834" w:rsidRDefault="00623834" w:rsidP="00623834">
      <w:pPr>
        <w:shd w:val="clear" w:color="auto" w:fill="FFFFFF"/>
        <w:tabs>
          <w:tab w:val="left" w:pos="684"/>
        </w:tabs>
        <w:ind w:left="7" w:firstLine="53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ab/>
        <w:t>выдавать юридическим и физическим лицам по их заявкам выписки из Е</w:t>
      </w:r>
      <w:r>
        <w:rPr>
          <w:color w:val="000000"/>
          <w:sz w:val="22"/>
          <w:szCs w:val="22"/>
          <w:lang w:val="en-US"/>
        </w:rPr>
        <w:t>AP</w:t>
      </w:r>
      <w:r>
        <w:rPr>
          <w:color w:val="000000"/>
          <w:sz w:val="22"/>
          <w:szCs w:val="22"/>
        </w:rPr>
        <w:t xml:space="preserve"> о</w:t>
      </w:r>
      <w:r>
        <w:rPr>
          <w:color w:val="000000"/>
          <w:sz w:val="22"/>
          <w:szCs w:val="22"/>
        </w:rPr>
        <w:br/>
        <w:t>соответствии и уточнения адресов.</w:t>
      </w:r>
    </w:p>
    <w:p w:rsidR="00623834" w:rsidRDefault="00623834" w:rsidP="00623834">
      <w:pPr>
        <w:shd w:val="clear" w:color="auto" w:fill="FFFFFF"/>
        <w:ind w:left="554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8.4. </w:t>
      </w:r>
      <w:r>
        <w:rPr>
          <w:color w:val="000000"/>
          <w:sz w:val="22"/>
          <w:szCs w:val="22"/>
        </w:rPr>
        <w:t>Уполномоченный отдел имеет право:</w:t>
      </w:r>
    </w:p>
    <w:p w:rsidR="00623834" w:rsidRDefault="00623834" w:rsidP="00623834">
      <w:pPr>
        <w:widowControl w:val="0"/>
        <w:numPr>
          <w:ilvl w:val="0"/>
          <w:numId w:val="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left="14" w:firstLine="53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запрашивать и получать на безвозмездной основе в Отделе по имуществу и землям</w:t>
      </w:r>
      <w:r>
        <w:rPr>
          <w:color w:val="000000"/>
          <w:sz w:val="22"/>
          <w:szCs w:val="22"/>
        </w:rPr>
        <w:br/>
        <w:t>администрации Асиновского района справки об адресной привязке земельных участков,</w:t>
      </w:r>
    </w:p>
    <w:p w:rsidR="00623834" w:rsidRDefault="00623834" w:rsidP="00623834">
      <w:pPr>
        <w:widowControl w:val="0"/>
        <w:numPr>
          <w:ilvl w:val="0"/>
          <w:numId w:val="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ind w:left="14" w:firstLine="53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запрашивать и получать у всех балансодержателей на территории Новиковского сельского поселения необходимую для ведения ЕАР информацию и знакомиться с документами, уточняющими адреса строений и помещений в них,</w:t>
      </w:r>
    </w:p>
    <w:p w:rsidR="00623834" w:rsidRDefault="00623834" w:rsidP="00623834">
      <w:pPr>
        <w:shd w:val="clear" w:color="auto" w:fill="FFFFFF"/>
        <w:tabs>
          <w:tab w:val="left" w:pos="734"/>
        </w:tabs>
        <w:ind w:left="7" w:firstLine="53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ab/>
        <w:t>запрашивать и получать в ГОВД и паспортных столах сведения об адресах</w:t>
      </w:r>
      <w:r>
        <w:rPr>
          <w:color w:val="000000"/>
          <w:sz w:val="22"/>
          <w:szCs w:val="22"/>
        </w:rPr>
        <w:br/>
        <w:t>прописки граждан,</w:t>
      </w:r>
    </w:p>
    <w:p w:rsidR="00623834" w:rsidRDefault="00623834" w:rsidP="00623834">
      <w:pPr>
        <w:shd w:val="clear" w:color="auto" w:fill="FFFFFF"/>
        <w:tabs>
          <w:tab w:val="left" w:pos="734"/>
        </w:tabs>
        <w:ind w:firstLine="54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ab/>
      </w:r>
      <w:proofErr w:type="gramStart"/>
      <w:r>
        <w:rPr>
          <w:color w:val="000000"/>
          <w:sz w:val="22"/>
          <w:szCs w:val="22"/>
        </w:rPr>
        <w:t>запрашивать  и</w:t>
      </w:r>
      <w:proofErr w:type="gramEnd"/>
      <w:r>
        <w:rPr>
          <w:color w:val="000000"/>
          <w:sz w:val="22"/>
          <w:szCs w:val="22"/>
        </w:rPr>
        <w:t xml:space="preserve">  получать  в  </w:t>
      </w:r>
      <w:proofErr w:type="spellStart"/>
      <w:r>
        <w:rPr>
          <w:color w:val="000000"/>
          <w:sz w:val="22"/>
          <w:szCs w:val="22"/>
        </w:rPr>
        <w:t>Асиновском</w:t>
      </w:r>
      <w:proofErr w:type="spellEnd"/>
      <w:r>
        <w:rPr>
          <w:color w:val="000000"/>
          <w:sz w:val="22"/>
          <w:szCs w:val="22"/>
        </w:rPr>
        <w:t xml:space="preserve">  филиале  Управления  федеральной</w:t>
      </w:r>
      <w:r>
        <w:rPr>
          <w:color w:val="000000"/>
          <w:sz w:val="22"/>
          <w:szCs w:val="22"/>
        </w:rPr>
        <w:br/>
        <w:t>регистрационной службы адреса регистрации объектов и земельных участков,</w:t>
      </w:r>
    </w:p>
    <w:p w:rsidR="00623834" w:rsidRDefault="00623834" w:rsidP="00623834">
      <w:pPr>
        <w:shd w:val="clear" w:color="auto" w:fill="FFFFFF"/>
        <w:tabs>
          <w:tab w:val="left" w:pos="734"/>
        </w:tabs>
        <w:ind w:left="7" w:firstLine="53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ab/>
        <w:t>по заявкам юридических и физических лиц проводить работу по установлению</w:t>
      </w:r>
      <w:r>
        <w:rPr>
          <w:color w:val="000000"/>
          <w:sz w:val="22"/>
          <w:szCs w:val="22"/>
        </w:rPr>
        <w:br/>
        <w:t xml:space="preserve">соответствия   адресов   строений   и   </w:t>
      </w:r>
      <w:proofErr w:type="gramStart"/>
      <w:r>
        <w:rPr>
          <w:color w:val="000000"/>
          <w:sz w:val="22"/>
          <w:szCs w:val="22"/>
        </w:rPr>
        <w:t xml:space="preserve">помещений,   </w:t>
      </w:r>
      <w:proofErr w:type="gramEnd"/>
      <w:r>
        <w:rPr>
          <w:color w:val="000000"/>
          <w:sz w:val="22"/>
          <w:szCs w:val="22"/>
        </w:rPr>
        <w:t>указанных   в   заявке,   адресам,</w:t>
      </w:r>
      <w:r>
        <w:rPr>
          <w:color w:val="000000"/>
          <w:sz w:val="22"/>
          <w:szCs w:val="22"/>
        </w:rPr>
        <w:br/>
        <w:t>зарегистрированным в ЕАР, и выдавать справки о соответствии адресов.</w:t>
      </w:r>
    </w:p>
    <w:p w:rsidR="00623834" w:rsidRDefault="00623834" w:rsidP="00623834">
      <w:pPr>
        <w:shd w:val="clear" w:color="auto" w:fill="FFFFFF"/>
        <w:tabs>
          <w:tab w:val="left" w:pos="734"/>
        </w:tabs>
        <w:ind w:firstLine="540"/>
        <w:jc w:val="both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-</w:t>
      </w:r>
      <w:r>
        <w:rPr>
          <w:i/>
          <w:i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готовить предложения по наименованиям, переименованию элементов улично-</w:t>
      </w:r>
      <w:r>
        <w:rPr>
          <w:color w:val="000000"/>
          <w:sz w:val="22"/>
          <w:szCs w:val="22"/>
        </w:rPr>
        <w:softHyphen/>
      </w:r>
      <w:r>
        <w:rPr>
          <w:color w:val="000000"/>
          <w:sz w:val="22"/>
          <w:szCs w:val="22"/>
        </w:rPr>
        <w:br/>
        <w:t>дорожной сети и других топонимов на территории города.</w:t>
      </w:r>
    </w:p>
    <w:p w:rsidR="00623834" w:rsidRDefault="00623834" w:rsidP="00623834">
      <w:pPr>
        <w:shd w:val="clear" w:color="auto" w:fill="FFFFFF"/>
        <w:ind w:left="7920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-18415</wp:posOffset>
                </wp:positionH>
                <wp:positionV relativeFrom="paragraph">
                  <wp:posOffset>8915400</wp:posOffset>
                </wp:positionV>
                <wp:extent cx="5984875" cy="0"/>
                <wp:effectExtent l="10160" t="9525" r="571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487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386DC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.45pt,702pt" to="469.8pt,7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" o:allowincell="f" strokeweight=".35pt">
                <w10:wrap anchorx="margin"/>
              </v:line>
            </w:pict>
          </mc:Fallback>
        </mc:AlternateContent>
      </w:r>
    </w:p>
    <w:p w:rsidR="00623834" w:rsidRDefault="00623834" w:rsidP="00623834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</w:p>
    <w:sectPr w:rsidR="00623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AF277D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C41B93"/>
    <w:multiLevelType w:val="singleLevel"/>
    <w:tmpl w:val="FF228224"/>
    <w:lvl w:ilvl="0">
      <w:start w:val="2"/>
      <w:numFmt w:val="decimal"/>
      <w:lvlText w:val="8.%1."/>
      <w:legacy w:legacy="1" w:legacySpace="0" w:legacyIndent="425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2">
    <w:nsid w:val="1E3E6762"/>
    <w:multiLevelType w:val="singleLevel"/>
    <w:tmpl w:val="FE1295E8"/>
    <w:lvl w:ilvl="0">
      <w:start w:val="1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0B15548"/>
    <w:multiLevelType w:val="singleLevel"/>
    <w:tmpl w:val="AAA60CB0"/>
    <w:lvl w:ilvl="0">
      <w:start w:val="6"/>
      <w:numFmt w:val="decimal"/>
      <w:lvlText w:val="3.%1."/>
      <w:legacy w:legacy="1" w:legacySpace="0" w:legacyIndent="569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4">
    <w:nsid w:val="2FCB2979"/>
    <w:multiLevelType w:val="singleLevel"/>
    <w:tmpl w:val="9BFC7F7A"/>
    <w:lvl w:ilvl="0">
      <w:start w:val="11"/>
      <w:numFmt w:val="decimal"/>
      <w:lvlText w:val="5.%1."/>
      <w:legacy w:legacy="1" w:legacySpace="0" w:legacyIndent="5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7E1584A"/>
    <w:multiLevelType w:val="singleLevel"/>
    <w:tmpl w:val="D04A37BE"/>
    <w:lvl w:ilvl="0">
      <w:start w:val="17"/>
      <w:numFmt w:val="decimal"/>
      <w:lvlText w:val="3.%1."/>
      <w:legacy w:legacy="1" w:legacySpace="0" w:legacyIndent="5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4E20AA9"/>
    <w:multiLevelType w:val="singleLevel"/>
    <w:tmpl w:val="D4E26538"/>
    <w:lvl w:ilvl="0">
      <w:start w:val="1"/>
      <w:numFmt w:val="decimal"/>
      <w:lvlText w:val="1.%1."/>
      <w:legacy w:legacy="1" w:legacySpace="0" w:legacyIndent="511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7">
    <w:nsid w:val="77F661C3"/>
    <w:multiLevelType w:val="singleLevel"/>
    <w:tmpl w:val="5210C9AA"/>
    <w:lvl w:ilvl="0">
      <w:start w:val="2"/>
      <w:numFmt w:val="decimal"/>
      <w:lvlText w:val="5.%1."/>
      <w:legacy w:legacy="1" w:legacySpace="0" w:legacyIndent="410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num w:numId="1">
    <w:abstractNumId w:val="2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"/>
    <w:lvlOverride w:ilvl="0">
      <w:startOverride w:val="6"/>
    </w:lvlOverride>
  </w:num>
  <w:num w:numId="7">
    <w:abstractNumId w:val="5"/>
    <w:lvlOverride w:ilvl="0">
      <w:startOverride w:val="17"/>
    </w:lvlOverride>
  </w:num>
  <w:num w:numId="8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7"/>
    <w:lvlOverride w:ilvl="0">
      <w:startOverride w:val="2"/>
    </w:lvlOverride>
  </w:num>
  <w:num w:numId="10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4"/>
    <w:lvlOverride w:ilvl="0">
      <w:startOverride w:val="11"/>
    </w:lvlOverride>
  </w:num>
  <w:num w:numId="12">
    <w:abstractNumId w:val="4"/>
    <w:lvlOverride w:ilvl="0">
      <w:lvl w:ilvl="0">
        <w:start w:val="11"/>
        <w:numFmt w:val="decimal"/>
        <w:lvlText w:val="5.%1."/>
        <w:legacy w:legacy="1" w:legacySpace="0" w:legacyIndent="5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34"/>
    <w:rsid w:val="00623834"/>
    <w:rsid w:val="009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82A89-82A7-4389-9F2D-34B6CFAE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3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2998</Words>
  <Characters>17094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2017-10-12T10:29:00Z</dcterms:created>
  <dcterms:modified xsi:type="dcterms:W3CDTF">2017-10-12T10:37:00Z</dcterms:modified>
</cp:coreProperties>
</file>