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C3" w:rsidRDefault="00E73EC3"/>
    <w:p w:rsidR="00167C96" w:rsidRDefault="00167C96" w:rsidP="00167C96">
      <w:pPr>
        <w:jc w:val="center"/>
        <w:rPr>
          <w:b/>
          <w:color w:val="000000"/>
        </w:rPr>
      </w:pP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167C96" w:rsidRDefault="00167C96" w:rsidP="00167C96">
      <w:pPr>
        <w:shd w:val="clear" w:color="auto" w:fill="FFFFFF"/>
        <w:ind w:left="2674"/>
        <w:jc w:val="center"/>
      </w:pPr>
      <w:r>
        <w:rPr>
          <w:color w:val="000000"/>
        </w:rPr>
        <w:t xml:space="preserve"> </w:t>
      </w:r>
    </w:p>
    <w:p w:rsidR="00167C96" w:rsidRDefault="00167C96" w:rsidP="00167C96">
      <w:pPr>
        <w:shd w:val="clear" w:color="auto" w:fill="FFFFFF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167C96" w:rsidRDefault="00167C96" w:rsidP="00167C96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Calibri"/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167C96" w:rsidRDefault="00167C96" w:rsidP="00167C96">
      <w:pPr>
        <w:rPr>
          <w:bCs/>
          <w:color w:val="000000"/>
        </w:rPr>
      </w:pPr>
      <w:r>
        <w:rPr>
          <w:bCs/>
        </w:rPr>
        <w:t>11</w:t>
      </w:r>
      <w:r>
        <w:rPr>
          <w:bCs/>
        </w:rPr>
        <w:t>.0</w:t>
      </w:r>
      <w:r>
        <w:rPr>
          <w:bCs/>
        </w:rPr>
        <w:t>3</w:t>
      </w:r>
      <w:r>
        <w:rPr>
          <w:bCs/>
        </w:rPr>
        <w:t>.2019</w:t>
      </w:r>
      <w:r>
        <w:rPr>
          <w:bCs/>
          <w:color w:val="000000"/>
        </w:rPr>
        <w:t xml:space="preserve">                                                                                                                                 № 8</w:t>
      </w:r>
      <w:r>
        <w:rPr>
          <w:bCs/>
          <w:color w:val="000000"/>
        </w:rPr>
        <w:t>7</w:t>
      </w:r>
    </w:p>
    <w:p w:rsidR="00167C96" w:rsidRDefault="00167C96" w:rsidP="00167C96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eastAsiaTheme="minorHAnsi"/>
          <w:color w:val="000000"/>
        </w:rPr>
      </w:pPr>
      <w:r>
        <w:rPr>
          <w:color w:val="000000"/>
        </w:rPr>
        <w:t>с. Новиковка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E73EC3" w:rsidRPr="00E73EC3" w:rsidRDefault="00167C96" w:rsidP="00167C96">
      <w:pPr>
        <w:jc w:val="center"/>
        <w:rPr>
          <w:b/>
          <w:color w:val="000000"/>
        </w:rPr>
      </w:pPr>
      <w:r>
        <w:rPr>
          <w:b/>
        </w:rPr>
        <w:t>О</w:t>
      </w:r>
      <w:r w:rsidR="00E73EC3" w:rsidRPr="00E73EC3">
        <w:rPr>
          <w:b/>
        </w:rPr>
        <w:t xml:space="preserve"> принятии на 201</w:t>
      </w:r>
      <w:r w:rsidR="00E73EC3">
        <w:rPr>
          <w:b/>
        </w:rPr>
        <w:t>9</w:t>
      </w:r>
      <w:r w:rsidR="00E73EC3" w:rsidRPr="00E73EC3">
        <w:rPr>
          <w:b/>
        </w:rPr>
        <w:t xml:space="preserve"> год муниципальным образованием «Нов</w:t>
      </w:r>
      <w:r>
        <w:rPr>
          <w:b/>
        </w:rPr>
        <w:t>и</w:t>
      </w:r>
      <w:r w:rsidR="00E73EC3" w:rsidRPr="00E73EC3">
        <w:rPr>
          <w:b/>
        </w:rPr>
        <w:t xml:space="preserve">ковское 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Руководствуясь частью 4 статьи 15 </w:t>
      </w:r>
      <w:r w:rsidRPr="00E73EC3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</w:p>
    <w:p w:rsidR="00E73EC3" w:rsidRPr="00E73EC3" w:rsidRDefault="00E73EC3" w:rsidP="00E73EC3">
      <w:pPr>
        <w:ind w:firstLine="708"/>
        <w:rPr>
          <w:b/>
        </w:rPr>
      </w:pPr>
      <w:r w:rsidRPr="00E73EC3">
        <w:rPr>
          <w:b/>
        </w:rPr>
        <w:t>СОВЕТ НОВ</w:t>
      </w:r>
      <w:r w:rsidR="00167C96">
        <w:rPr>
          <w:b/>
        </w:rPr>
        <w:t>И</w:t>
      </w:r>
      <w:bookmarkStart w:id="0" w:name="_GoBack"/>
      <w:bookmarkEnd w:id="0"/>
      <w:r w:rsidRPr="00E73EC3">
        <w:rPr>
          <w:b/>
        </w:rPr>
        <w:t>КОВСКОГО СЕЛЬСКОГО ПОСЕЛЕНИЯ РЕШИЛ: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>1. Признать целесообразным передачу на 201</w:t>
      </w:r>
      <w:r>
        <w:t>9</w:t>
      </w:r>
      <w:r w:rsidRPr="00E73EC3">
        <w:t xml:space="preserve"> год органам местного самоуправления муниципального образования «Нов</w:t>
      </w:r>
      <w:r w:rsidR="006E6128">
        <w:t>и</w:t>
      </w:r>
      <w:r w:rsidRPr="00E73EC3">
        <w:t xml:space="preserve">ковское сельское поселение» полномочия органов местного самоуправления муниципального образования «Асиновский район» по решению вопроса местного значения, предусмотренного 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</w:t>
      </w:r>
      <w:r w:rsidR="006E6128">
        <w:t>и</w:t>
      </w:r>
      <w:r w:rsidRPr="00E73EC3">
        <w:t>ковского сельского поселения заключить соглашение с Администрацией Асиновского района о передаче Нов</w:t>
      </w:r>
      <w:r w:rsidR="006E6128">
        <w:t>и</w:t>
      </w:r>
      <w:r w:rsidRPr="00E73EC3">
        <w:t>ковскому сельскому поселению полномочия, указанного в пункте 1 настоящего решения, на срок с 01.0</w:t>
      </w:r>
      <w:r>
        <w:t>2</w:t>
      </w:r>
      <w:r w:rsidRPr="00E73EC3">
        <w:t>.201</w:t>
      </w:r>
      <w:r>
        <w:t>9</w:t>
      </w:r>
      <w:r w:rsidRPr="00E73EC3">
        <w:t xml:space="preserve"> по 31.12.201</w:t>
      </w:r>
      <w:r>
        <w:t>9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 xml:space="preserve">в </w:t>
      </w:r>
      <w:r w:rsidR="00167C96">
        <w:t>информационных сборниках Новиковского сельского поселения,</w:t>
      </w:r>
      <w:r>
        <w:t xml:space="preserve">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>сайте Нов</w:t>
      </w:r>
      <w:r w:rsidR="00167C96">
        <w:rPr>
          <w:bCs/>
        </w:rPr>
        <w:t>и</w:t>
      </w:r>
      <w:r w:rsidRPr="00E73EC3">
        <w:rPr>
          <w:bCs/>
        </w:rPr>
        <w:t xml:space="preserve">ковского сельского поселения </w:t>
      </w:r>
      <w:hyperlink r:id="rId4" w:history="1">
        <w:r w:rsidR="00167C96" w:rsidRPr="00167C96">
          <w:rPr>
            <w:rStyle w:val="a3"/>
            <w:color w:val="000000" w:themeColor="text1"/>
            <w:u w:val="none"/>
          </w:rPr>
          <w:t>www.nselpasino.ru</w:t>
        </w:r>
      </w:hyperlink>
      <w:r w:rsidRPr="00E73EC3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>4. Настоящее решение вступает в силу с даты его официального опубликования и распространяется на правоотношения, возникшие с 01.02.2019.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>. Контроль исполнения настоящего решения возложить на контрольно-правовой комитет Совета Нов</w:t>
      </w:r>
      <w:r w:rsidR="006E6128">
        <w:t>и</w:t>
      </w:r>
      <w:r w:rsidRPr="00E73EC3">
        <w:t>ковского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</w:p>
    <w:p w:rsidR="00167C96" w:rsidRDefault="00E73EC3" w:rsidP="00167C96">
      <w:pPr>
        <w:widowControl w:val="0"/>
        <w:autoSpaceDE w:val="0"/>
        <w:autoSpaceDN w:val="0"/>
        <w:adjustRightInd w:val="0"/>
        <w:rPr>
          <w:b/>
          <w:bCs/>
        </w:rPr>
      </w:pPr>
      <w:r w:rsidRPr="00E73EC3">
        <w:t xml:space="preserve">Глава </w:t>
      </w:r>
      <w:r w:rsidR="00167C96">
        <w:rPr>
          <w:rFonts w:eastAsia="Calibri"/>
        </w:rPr>
        <w:t>Новиковского сельского поселения                                                     С.Л.</w:t>
      </w:r>
      <w:r w:rsidR="00167C96">
        <w:rPr>
          <w:rFonts w:eastAsia="Calibri"/>
        </w:rPr>
        <w:t xml:space="preserve"> </w:t>
      </w:r>
      <w:r w:rsidR="00167C96">
        <w:rPr>
          <w:rFonts w:eastAsia="Calibri"/>
        </w:rPr>
        <w:t>Петров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3EC3" w:rsidRPr="00E73EC3" w:rsidRDefault="00E73EC3" w:rsidP="00167C96">
      <w:pPr>
        <w:ind w:firstLine="708"/>
        <w:jc w:val="both"/>
      </w:pPr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C96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128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5353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2019-03-01T03:07:00Z</cp:lastPrinted>
  <dcterms:created xsi:type="dcterms:W3CDTF">2019-03-11T08:37:00Z</dcterms:created>
  <dcterms:modified xsi:type="dcterms:W3CDTF">2019-03-11T08:37:00Z</dcterms:modified>
</cp:coreProperties>
</file>