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FA" w:rsidRDefault="001550FA" w:rsidP="001550FA">
      <w:pPr>
        <w:autoSpaceDN w:val="0"/>
        <w:jc w:val="center"/>
        <w:rPr>
          <w:b/>
          <w:color w:val="000000"/>
        </w:rPr>
      </w:pPr>
      <w:r>
        <w:rPr>
          <w:b/>
          <w:color w:val="000000"/>
        </w:rPr>
        <w:t>СОВЕТ НОВИКОВСКОГО СЕЛЬСКОГО ПОСЕЛЕНИЯ</w:t>
      </w:r>
    </w:p>
    <w:p w:rsidR="001550FA" w:rsidRDefault="001550FA" w:rsidP="001550FA">
      <w:pPr>
        <w:autoSpaceDN w:val="0"/>
        <w:jc w:val="center"/>
        <w:rPr>
          <w:b/>
          <w:color w:val="000000"/>
        </w:rPr>
      </w:pPr>
      <w:r>
        <w:rPr>
          <w:b/>
          <w:color w:val="000000"/>
        </w:rPr>
        <w:t>ЧЕТВЕРТОГО СОЗЫВА</w:t>
      </w:r>
    </w:p>
    <w:p w:rsidR="001550FA" w:rsidRDefault="001550FA" w:rsidP="001550FA">
      <w:pPr>
        <w:widowControl w:val="0"/>
        <w:shd w:val="clear" w:color="auto" w:fill="FFFFFF"/>
        <w:autoSpaceDE w:val="0"/>
        <w:autoSpaceDN w:val="0"/>
        <w:adjustRightInd w:val="0"/>
        <w:ind w:left="2674"/>
        <w:jc w:val="center"/>
      </w:pPr>
      <w:r>
        <w:rPr>
          <w:color w:val="000000"/>
        </w:rPr>
        <w:t xml:space="preserve"> </w:t>
      </w:r>
    </w:p>
    <w:p w:rsidR="001550FA" w:rsidRDefault="001550FA" w:rsidP="001550FA">
      <w:pPr>
        <w:widowControl w:val="0"/>
        <w:shd w:val="clear" w:color="auto" w:fill="FFFFFF"/>
        <w:autoSpaceDE w:val="0"/>
        <w:autoSpaceDN w:val="0"/>
        <w:adjustRightInd w:val="0"/>
        <w:ind w:left="72"/>
        <w:rPr>
          <w:b/>
        </w:rPr>
      </w:pPr>
      <w:r>
        <w:rPr>
          <w:b/>
          <w:color w:val="000000"/>
          <w:spacing w:val="-1"/>
        </w:rPr>
        <w:t xml:space="preserve">                                                                 РЕШЕНИЕ </w:t>
      </w:r>
    </w:p>
    <w:p w:rsidR="001550FA" w:rsidRDefault="001550FA" w:rsidP="001550FA">
      <w:pPr>
        <w:jc w:val="both"/>
      </w:pPr>
    </w:p>
    <w:p w:rsidR="001550FA" w:rsidRDefault="001550FA" w:rsidP="001550FA">
      <w:r>
        <w:t>25.04.2018                                                                                                    № 4</w:t>
      </w:r>
      <w:r>
        <w:t>6</w:t>
      </w:r>
    </w:p>
    <w:p w:rsidR="001550FA" w:rsidRDefault="001550FA" w:rsidP="001550FA"/>
    <w:p w:rsidR="001550FA" w:rsidRDefault="001550FA" w:rsidP="001550FA">
      <w:pPr>
        <w:jc w:val="center"/>
        <w:rPr>
          <w:b/>
        </w:rPr>
      </w:pPr>
    </w:p>
    <w:p w:rsidR="001550FA" w:rsidRDefault="001550FA" w:rsidP="001550FA">
      <w:pPr>
        <w:jc w:val="center"/>
        <w:rPr>
          <w:b/>
        </w:rPr>
      </w:pPr>
      <w:r>
        <w:rPr>
          <w:b/>
        </w:rPr>
        <w:t>Об утверждении отчета об исполнении бюджета муниципального образования Новиковское сельское поселение Асиновского района Томской области за 2017 год</w:t>
      </w:r>
    </w:p>
    <w:p w:rsidR="001550FA" w:rsidRDefault="001550FA" w:rsidP="001550FA">
      <w:pPr>
        <w:jc w:val="both"/>
      </w:pPr>
    </w:p>
    <w:p w:rsidR="001550FA" w:rsidRDefault="001550FA" w:rsidP="001550FA">
      <w:pPr>
        <w:ind w:firstLine="708"/>
        <w:jc w:val="both"/>
        <w:rPr>
          <w:color w:val="000000"/>
        </w:rPr>
      </w:pPr>
      <w:r>
        <w:t xml:space="preserve"> Рассмотрев предоставленный Главой Новиковского сельского поселения «Отчет об исполнении бюджета муниципального образования Новиковское сельское поселение Асиновского района Томской области за 2017 год», </w:t>
      </w:r>
      <w:r>
        <w:rPr>
          <w:color w:val="000000"/>
        </w:rPr>
        <w:t>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w:t>
      </w:r>
      <w:r>
        <w:t>», пунктом 4 главы 2 Положения о бюджетном процессе в муниципальном образовании Новиковское сельское поселение, утвержденного Решением Совета Новиковского сельского поселения от 28.03.2008 № 20</w:t>
      </w:r>
    </w:p>
    <w:p w:rsidR="001550FA" w:rsidRDefault="001550FA" w:rsidP="001550FA">
      <w:pPr>
        <w:jc w:val="both"/>
      </w:pPr>
      <w:bookmarkStart w:id="0" w:name="_GoBack"/>
      <w:bookmarkEnd w:id="0"/>
    </w:p>
    <w:p w:rsidR="001550FA" w:rsidRDefault="001550FA" w:rsidP="001550FA">
      <w:pPr>
        <w:jc w:val="both"/>
        <w:rPr>
          <w:b/>
        </w:rPr>
      </w:pPr>
      <w:r>
        <w:rPr>
          <w:b/>
        </w:rPr>
        <w:t>СОВЕТ НОВИКОВСКОГО СЕЛЬСКОГО ПОСЕЛЕНИЯ РЕШИЛ:</w:t>
      </w:r>
    </w:p>
    <w:p w:rsidR="001550FA" w:rsidRDefault="001550FA" w:rsidP="001550FA">
      <w:pPr>
        <w:jc w:val="both"/>
      </w:pPr>
    </w:p>
    <w:p w:rsidR="001550FA" w:rsidRDefault="001550FA" w:rsidP="001550FA">
      <w:pPr>
        <w:numPr>
          <w:ilvl w:val="0"/>
          <w:numId w:val="2"/>
        </w:numPr>
        <w:ind w:left="0" w:firstLine="567"/>
        <w:jc w:val="both"/>
      </w:pPr>
      <w:r>
        <w:t>Утвердить отчет об исполнении бюджета муниципального образования Новиковское сельское поселение за 2017 год по доходам в сумме 10398,4 тыс. рублей, по расходам в сумме 10419,2 тыс. рублей, с превышением расходов над доходами (дефицит местного бюджета) в сумме 20,8 тыс. рублей.</w:t>
      </w:r>
    </w:p>
    <w:p w:rsidR="001550FA" w:rsidRDefault="001550FA" w:rsidP="001550FA">
      <w:pPr>
        <w:numPr>
          <w:ilvl w:val="0"/>
          <w:numId w:val="2"/>
        </w:numPr>
        <w:ind w:left="0" w:firstLine="567"/>
        <w:jc w:val="both"/>
      </w:pPr>
      <w:r>
        <w:t>Утвердить исполнение доходов бюджета муниципального образования Новиковское сельское поселение Асиновского района Томской области по кодам классификации доходов бюджета, согласно приложению 1 к настоящему решению.</w:t>
      </w:r>
    </w:p>
    <w:p w:rsidR="001550FA" w:rsidRDefault="001550FA" w:rsidP="001550FA">
      <w:pPr>
        <w:numPr>
          <w:ilvl w:val="0"/>
          <w:numId w:val="2"/>
        </w:numPr>
        <w:ind w:left="0" w:firstLine="567"/>
        <w:jc w:val="both"/>
      </w:pPr>
      <w:r>
        <w:t>Утвердить исполнение расходов бюджета муниципального образования Новиковское сельское поселение Асиновского района Томской области по ведомственной структуре расходов соответствующего бюджета, согласно приложению 2 к настоящему решению.</w:t>
      </w:r>
    </w:p>
    <w:p w:rsidR="001550FA" w:rsidRDefault="001550FA" w:rsidP="001550FA">
      <w:pPr>
        <w:numPr>
          <w:ilvl w:val="0"/>
          <w:numId w:val="2"/>
        </w:numPr>
        <w:ind w:left="0" w:firstLine="567"/>
        <w:jc w:val="both"/>
      </w:pPr>
      <w:r>
        <w:t>Утвердить исполнение расходов бюджета муниципального образования Новиковское сельское поселение Асиновского района Томской области по разделам и подразделам классификации расходов бюджета, согласно приложению 3 к настоящему решению.</w:t>
      </w:r>
    </w:p>
    <w:p w:rsidR="001550FA" w:rsidRDefault="001550FA" w:rsidP="001550FA">
      <w:pPr>
        <w:numPr>
          <w:ilvl w:val="0"/>
          <w:numId w:val="2"/>
        </w:numPr>
        <w:ind w:left="0" w:firstLine="567"/>
        <w:jc w:val="both"/>
      </w:pPr>
      <w:r>
        <w:t>Утвердить исполнение источников финансирования дефицита бюджета муниципального образования Новиковское сельское поселение Асиновского района Томской области по кодам классификации источников финансирования дефицитов бюджета, согласно приложению 4 к настоящему решению.</w:t>
      </w:r>
    </w:p>
    <w:p w:rsidR="001550FA" w:rsidRDefault="001550FA" w:rsidP="001550FA">
      <w:pPr>
        <w:numPr>
          <w:ilvl w:val="0"/>
          <w:numId w:val="2"/>
        </w:numPr>
        <w:ind w:left="0" w:firstLine="567"/>
        <w:jc w:val="both"/>
      </w:pPr>
      <w:r>
        <w:t xml:space="preserve">Настоящее решение подлежит официальному опубликованию (обнародованию) в установленном Советом порядке и размещению на официальном сайте муниципального образования Новиковское сельское поселение </w:t>
      </w:r>
      <w:r>
        <w:rPr>
          <w:lang w:val="en-US"/>
        </w:rPr>
        <w:t>www</w:t>
      </w:r>
      <w:r>
        <w:t>.</w:t>
      </w:r>
      <w:proofErr w:type="spellStart"/>
      <w:r>
        <w:rPr>
          <w:lang w:val="en-US"/>
        </w:rPr>
        <w:t>nselpasino</w:t>
      </w:r>
      <w:proofErr w:type="spellEnd"/>
      <w:r>
        <w:t>.</w:t>
      </w:r>
      <w:proofErr w:type="spellStart"/>
      <w:r>
        <w:rPr>
          <w:lang w:val="en-US"/>
        </w:rPr>
        <w:t>ru</w:t>
      </w:r>
      <w:proofErr w:type="spellEnd"/>
      <w:r>
        <w:t>.</w:t>
      </w:r>
    </w:p>
    <w:p w:rsidR="001550FA" w:rsidRDefault="001550FA" w:rsidP="001550FA">
      <w:pPr>
        <w:jc w:val="both"/>
      </w:pPr>
    </w:p>
    <w:p w:rsidR="001550FA" w:rsidRDefault="001550FA" w:rsidP="001550FA">
      <w:pPr>
        <w:jc w:val="both"/>
      </w:pPr>
    </w:p>
    <w:p w:rsidR="001550FA" w:rsidRDefault="001550FA" w:rsidP="001550FA">
      <w:pPr>
        <w:jc w:val="both"/>
      </w:pPr>
      <w:r>
        <w:t>Глава Новиковского сельского поселения                                                  С. Л. Петров</w:t>
      </w:r>
    </w:p>
    <w:p w:rsidR="001550FA" w:rsidRDefault="001550FA" w:rsidP="001550FA">
      <w:pPr>
        <w:jc w:val="both"/>
      </w:pPr>
    </w:p>
    <w:p w:rsidR="001550FA" w:rsidRDefault="001550FA" w:rsidP="001550FA">
      <w:pPr>
        <w:pStyle w:val="a7"/>
        <w:spacing w:after="0"/>
        <w:ind w:left="0"/>
        <w:jc w:val="right"/>
        <w:rPr>
          <w:rFonts w:ascii="Times New Roman" w:hAnsi="Times New Roman"/>
        </w:rPr>
      </w:pPr>
    </w:p>
    <w:p w:rsidR="001550FA" w:rsidRDefault="001550FA" w:rsidP="001550FA">
      <w:pPr>
        <w:pStyle w:val="a7"/>
        <w:spacing w:after="0"/>
        <w:ind w:left="0"/>
        <w:jc w:val="right"/>
        <w:rPr>
          <w:rFonts w:ascii="Times New Roman" w:hAnsi="Times New Roman"/>
        </w:rPr>
      </w:pPr>
    </w:p>
    <w:p w:rsidR="001550FA" w:rsidRDefault="001550FA" w:rsidP="001550FA">
      <w:pPr>
        <w:pStyle w:val="a7"/>
        <w:spacing w:after="0"/>
        <w:ind w:left="0"/>
        <w:jc w:val="right"/>
        <w:rPr>
          <w:rFonts w:ascii="Times New Roman" w:hAnsi="Times New Roman"/>
        </w:rPr>
      </w:pPr>
      <w:r>
        <w:rPr>
          <w:rFonts w:ascii="Times New Roman" w:hAnsi="Times New Roman"/>
        </w:rPr>
        <w:t xml:space="preserve">Приложение №1 </w:t>
      </w:r>
    </w:p>
    <w:p w:rsidR="001550FA" w:rsidRDefault="001550FA" w:rsidP="001550FA">
      <w:pPr>
        <w:pStyle w:val="a7"/>
        <w:spacing w:after="0"/>
        <w:ind w:left="0"/>
        <w:jc w:val="right"/>
        <w:rPr>
          <w:rFonts w:ascii="Times New Roman" w:hAnsi="Times New Roman"/>
        </w:rPr>
      </w:pPr>
      <w:r>
        <w:rPr>
          <w:rFonts w:ascii="Times New Roman" w:hAnsi="Times New Roman"/>
        </w:rPr>
        <w:t>К решению Совета Новиковского</w:t>
      </w:r>
    </w:p>
    <w:p w:rsidR="001550FA" w:rsidRDefault="001550FA" w:rsidP="001550FA">
      <w:pPr>
        <w:pStyle w:val="a7"/>
        <w:spacing w:after="0"/>
        <w:ind w:left="0"/>
        <w:jc w:val="right"/>
        <w:rPr>
          <w:rFonts w:ascii="Times New Roman" w:hAnsi="Times New Roman"/>
        </w:rPr>
      </w:pPr>
      <w:r>
        <w:rPr>
          <w:rFonts w:ascii="Times New Roman" w:hAnsi="Times New Roman"/>
        </w:rPr>
        <w:lastRenderedPageBreak/>
        <w:t xml:space="preserve">сельского поселения «Об исполнении </w:t>
      </w:r>
    </w:p>
    <w:p w:rsidR="001550FA" w:rsidRDefault="001550FA" w:rsidP="001550FA">
      <w:pPr>
        <w:pStyle w:val="a7"/>
        <w:spacing w:after="0"/>
        <w:ind w:left="0"/>
        <w:jc w:val="right"/>
        <w:rPr>
          <w:rFonts w:ascii="Times New Roman" w:hAnsi="Times New Roman"/>
        </w:rPr>
      </w:pPr>
      <w:r>
        <w:rPr>
          <w:rFonts w:ascii="Times New Roman" w:hAnsi="Times New Roman"/>
        </w:rPr>
        <w:t>бюджета муниципального образования</w:t>
      </w:r>
    </w:p>
    <w:p w:rsidR="001550FA" w:rsidRDefault="001550FA" w:rsidP="001550FA">
      <w:pPr>
        <w:pStyle w:val="a7"/>
        <w:spacing w:after="0"/>
        <w:ind w:left="0"/>
        <w:jc w:val="right"/>
        <w:rPr>
          <w:rFonts w:ascii="Times New Roman" w:hAnsi="Times New Roman"/>
        </w:rPr>
      </w:pPr>
      <w:r>
        <w:rPr>
          <w:rFonts w:ascii="Times New Roman" w:hAnsi="Times New Roman"/>
        </w:rPr>
        <w:t xml:space="preserve">Новиковское сельское поселение </w:t>
      </w:r>
    </w:p>
    <w:p w:rsidR="001550FA" w:rsidRDefault="001550FA" w:rsidP="001550FA">
      <w:pPr>
        <w:pStyle w:val="a7"/>
        <w:spacing w:after="0"/>
        <w:ind w:left="0"/>
        <w:jc w:val="right"/>
        <w:rPr>
          <w:rFonts w:ascii="Times New Roman" w:hAnsi="Times New Roman"/>
        </w:rPr>
      </w:pPr>
      <w:r>
        <w:rPr>
          <w:rFonts w:ascii="Times New Roman" w:hAnsi="Times New Roman"/>
        </w:rPr>
        <w:t>Асиновского района Томской области</w:t>
      </w:r>
    </w:p>
    <w:p w:rsidR="001550FA" w:rsidRDefault="001550FA" w:rsidP="001550FA">
      <w:pPr>
        <w:pStyle w:val="a7"/>
        <w:spacing w:after="0"/>
        <w:ind w:left="0"/>
        <w:jc w:val="right"/>
        <w:rPr>
          <w:rFonts w:ascii="Times New Roman" w:hAnsi="Times New Roman"/>
        </w:rPr>
      </w:pPr>
      <w:r>
        <w:rPr>
          <w:rFonts w:ascii="Times New Roman" w:hAnsi="Times New Roman"/>
        </w:rPr>
        <w:t xml:space="preserve">за 2017 год» </w:t>
      </w:r>
    </w:p>
    <w:p w:rsidR="001550FA" w:rsidRDefault="001550FA" w:rsidP="001550FA">
      <w:pPr>
        <w:pStyle w:val="a7"/>
        <w:spacing w:after="0"/>
        <w:ind w:left="0"/>
        <w:jc w:val="right"/>
        <w:rPr>
          <w:rFonts w:ascii="Times New Roman" w:hAnsi="Times New Roman"/>
        </w:rPr>
      </w:pPr>
    </w:p>
    <w:p w:rsidR="001550FA" w:rsidRDefault="001550FA" w:rsidP="001550FA">
      <w:pPr>
        <w:pStyle w:val="a7"/>
        <w:spacing w:after="0"/>
        <w:ind w:left="-850" w:hanging="142"/>
        <w:jc w:val="center"/>
        <w:rPr>
          <w:rFonts w:ascii="Times New Roman" w:hAnsi="Times New Roman"/>
          <w:b/>
        </w:rPr>
      </w:pPr>
      <w:r>
        <w:rPr>
          <w:rFonts w:ascii="Times New Roman" w:hAnsi="Times New Roman"/>
          <w:b/>
        </w:rPr>
        <w:t xml:space="preserve">ИСПОЛНЕНИЕ ДОХОДОВ ПО КОДАМ КЛАССИФИКАЦИИ </w:t>
      </w:r>
    </w:p>
    <w:p w:rsidR="001550FA" w:rsidRDefault="001550FA" w:rsidP="001550FA">
      <w:pPr>
        <w:pStyle w:val="a7"/>
        <w:spacing w:after="0"/>
        <w:ind w:left="-850" w:hanging="142"/>
        <w:jc w:val="center"/>
        <w:rPr>
          <w:rFonts w:ascii="Times New Roman" w:hAnsi="Times New Roman"/>
          <w:b/>
          <w:sz w:val="28"/>
        </w:rPr>
      </w:pPr>
      <w:r>
        <w:rPr>
          <w:rFonts w:ascii="Times New Roman" w:hAnsi="Times New Roman"/>
          <w:b/>
        </w:rPr>
        <w:t>ДОХОДОВ БЮДЖЕТА ЗА 2017 ГОД</w:t>
      </w:r>
    </w:p>
    <w:tbl>
      <w:tblPr>
        <w:tblW w:w="97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944"/>
        <w:gridCol w:w="1159"/>
        <w:gridCol w:w="1399"/>
        <w:gridCol w:w="1379"/>
      </w:tblGrid>
      <w:tr w:rsidR="001550FA" w:rsidTr="001550FA">
        <w:trPr>
          <w:trHeight w:val="719"/>
        </w:trPr>
        <w:tc>
          <w:tcPr>
            <w:tcW w:w="2896"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1726" w:right="-1206" w:firstLine="284"/>
              <w:jc w:val="center"/>
              <w:rPr>
                <w:rFonts w:ascii="Times New Roman" w:hAnsi="Times New Roman"/>
              </w:rPr>
            </w:pPr>
            <w:r>
              <w:rPr>
                <w:rFonts w:ascii="Times New Roman" w:hAnsi="Times New Roman"/>
              </w:rPr>
              <w:t>Код</w:t>
            </w: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rPr>
            </w:pPr>
            <w:r>
              <w:rPr>
                <w:rFonts w:ascii="Times New Roman" w:hAnsi="Times New Roman"/>
              </w:rPr>
              <w:t>Наименование статьи расходов</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rPr>
            </w:pPr>
            <w:r>
              <w:rPr>
                <w:rFonts w:ascii="Times New Roman" w:hAnsi="Times New Roman"/>
              </w:rPr>
              <w:t>План тыс. руб.</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rPr>
            </w:pPr>
            <w:r>
              <w:rPr>
                <w:rFonts w:ascii="Times New Roman" w:hAnsi="Times New Roman"/>
              </w:rPr>
              <w:t>Выполнение</w:t>
            </w:r>
          </w:p>
          <w:p w:rsidR="001550FA" w:rsidRDefault="001550FA">
            <w:pPr>
              <w:pStyle w:val="a7"/>
              <w:spacing w:after="0"/>
              <w:ind w:left="0"/>
              <w:jc w:val="center"/>
              <w:rPr>
                <w:rFonts w:ascii="Times New Roman" w:hAnsi="Times New Roman"/>
              </w:rPr>
            </w:pPr>
            <w:r>
              <w:rPr>
                <w:rFonts w:ascii="Times New Roman" w:hAnsi="Times New Roman"/>
              </w:rPr>
              <w:t xml:space="preserve">тыс. руб. </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rPr>
            </w:pPr>
            <w:proofErr w:type="gramStart"/>
            <w:r>
              <w:rPr>
                <w:rFonts w:ascii="Times New Roman" w:hAnsi="Times New Roman"/>
              </w:rPr>
              <w:t>%  выполнения</w:t>
            </w:r>
            <w:proofErr w:type="gramEnd"/>
          </w:p>
        </w:tc>
      </w:tr>
      <w:tr w:rsidR="001550FA" w:rsidTr="001550FA">
        <w:trPr>
          <w:trHeight w:val="448"/>
        </w:trPr>
        <w:tc>
          <w:tcPr>
            <w:tcW w:w="2896" w:type="dxa"/>
            <w:tcBorders>
              <w:top w:val="single" w:sz="4" w:space="0" w:color="auto"/>
              <w:left w:val="single" w:sz="4" w:space="0" w:color="auto"/>
              <w:bottom w:val="single" w:sz="4" w:space="0" w:color="auto"/>
              <w:right w:val="single" w:sz="4" w:space="0" w:color="auto"/>
            </w:tcBorders>
          </w:tcPr>
          <w:p w:rsidR="001550FA" w:rsidRDefault="001550FA">
            <w:pPr>
              <w:pStyle w:val="a7"/>
              <w:spacing w:after="0"/>
              <w:ind w:left="-1726" w:right="-1206" w:firstLine="284"/>
              <w:jc w:val="center"/>
              <w:rPr>
                <w:rFonts w:ascii="Times New Roman" w:hAnsi="Times New Roman"/>
                <w:sz w:val="20"/>
                <w:szCs w:val="20"/>
              </w:rPr>
            </w:pP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Всего доходов на год</w:t>
            </w:r>
          </w:p>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(налоговые и неналоговые)</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1666,9</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1770,1</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106,2</w:t>
            </w:r>
          </w:p>
        </w:tc>
      </w:tr>
      <w:tr w:rsidR="001550FA" w:rsidTr="001550FA">
        <w:trPr>
          <w:trHeight w:val="502"/>
        </w:trPr>
        <w:tc>
          <w:tcPr>
            <w:tcW w:w="2896" w:type="dxa"/>
            <w:tcBorders>
              <w:top w:val="single" w:sz="4" w:space="0" w:color="auto"/>
              <w:left w:val="single" w:sz="4" w:space="0" w:color="auto"/>
              <w:bottom w:val="single" w:sz="4" w:space="0" w:color="auto"/>
              <w:right w:val="single" w:sz="4" w:space="0" w:color="auto"/>
            </w:tcBorders>
            <w:hideMark/>
          </w:tcPr>
          <w:p w:rsidR="001550FA" w:rsidRDefault="001550FA">
            <w:pPr>
              <w:jc w:val="center"/>
              <w:rPr>
                <w:sz w:val="20"/>
                <w:szCs w:val="20"/>
              </w:rPr>
            </w:pPr>
            <w:r>
              <w:rPr>
                <w:sz w:val="20"/>
                <w:szCs w:val="20"/>
              </w:rPr>
              <w:t>000 10102000100000  110</w:t>
            </w: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jc w:val="center"/>
              <w:rPr>
                <w:sz w:val="20"/>
                <w:szCs w:val="20"/>
              </w:rPr>
            </w:pPr>
            <w:r>
              <w:rPr>
                <w:sz w:val="20"/>
                <w:szCs w:val="20"/>
              </w:rPr>
              <w:t xml:space="preserve">Налог на доходы </w:t>
            </w:r>
            <w:proofErr w:type="gramStart"/>
            <w:r>
              <w:rPr>
                <w:sz w:val="20"/>
                <w:szCs w:val="20"/>
              </w:rPr>
              <w:t>физических  лиц</w:t>
            </w:r>
            <w:proofErr w:type="gramEnd"/>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337,0</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352,2</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104,5</w:t>
            </w:r>
          </w:p>
        </w:tc>
      </w:tr>
      <w:tr w:rsidR="001550FA" w:rsidTr="001550FA">
        <w:trPr>
          <w:trHeight w:val="475"/>
        </w:trPr>
        <w:tc>
          <w:tcPr>
            <w:tcW w:w="2896"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1726" w:right="-1206" w:firstLine="284"/>
              <w:jc w:val="center"/>
              <w:rPr>
                <w:rFonts w:ascii="Times New Roman" w:hAnsi="Times New Roman"/>
                <w:sz w:val="20"/>
                <w:szCs w:val="20"/>
              </w:rPr>
            </w:pPr>
            <w:r>
              <w:rPr>
                <w:rFonts w:ascii="Times New Roman" w:hAnsi="Times New Roman"/>
                <w:sz w:val="20"/>
                <w:szCs w:val="20"/>
              </w:rPr>
              <w:t xml:space="preserve">   000 10302000010000 110</w:t>
            </w: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Акцизы по подакцизным товарам</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782,5</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850,5</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108,7</w:t>
            </w:r>
          </w:p>
        </w:tc>
      </w:tr>
      <w:tr w:rsidR="001550FA" w:rsidTr="001550FA">
        <w:trPr>
          <w:trHeight w:val="475"/>
        </w:trPr>
        <w:tc>
          <w:tcPr>
            <w:tcW w:w="2896"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1726" w:right="-1206" w:firstLine="284"/>
              <w:jc w:val="center"/>
              <w:rPr>
                <w:rFonts w:ascii="Times New Roman" w:hAnsi="Times New Roman"/>
                <w:sz w:val="20"/>
                <w:szCs w:val="20"/>
              </w:rPr>
            </w:pPr>
            <w:r>
              <w:rPr>
                <w:rFonts w:ascii="Times New Roman" w:hAnsi="Times New Roman"/>
                <w:sz w:val="20"/>
                <w:szCs w:val="20"/>
              </w:rPr>
              <w:t xml:space="preserve"> 000 10601000000000 110</w:t>
            </w: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Налог на имущество физических лиц</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97,0</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99,7</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102,8</w:t>
            </w:r>
          </w:p>
        </w:tc>
      </w:tr>
      <w:tr w:rsidR="001550FA" w:rsidTr="001550FA">
        <w:trPr>
          <w:trHeight w:val="475"/>
        </w:trPr>
        <w:tc>
          <w:tcPr>
            <w:tcW w:w="2896"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1726" w:right="-1206" w:firstLine="284"/>
              <w:jc w:val="center"/>
              <w:rPr>
                <w:rFonts w:ascii="Times New Roman" w:hAnsi="Times New Roman"/>
                <w:sz w:val="20"/>
                <w:szCs w:val="20"/>
              </w:rPr>
            </w:pPr>
            <w:r>
              <w:rPr>
                <w:rFonts w:ascii="Times New Roman" w:hAnsi="Times New Roman"/>
                <w:sz w:val="20"/>
                <w:szCs w:val="20"/>
              </w:rPr>
              <w:t>000 10606000000000 110</w:t>
            </w: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Земельный налог</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115,0</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128,8</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112,0</w:t>
            </w:r>
          </w:p>
        </w:tc>
      </w:tr>
      <w:tr w:rsidR="001550FA" w:rsidTr="001550FA">
        <w:trPr>
          <w:trHeight w:val="475"/>
        </w:trPr>
        <w:tc>
          <w:tcPr>
            <w:tcW w:w="2896"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1726" w:right="-1206" w:firstLine="284"/>
              <w:jc w:val="center"/>
              <w:rPr>
                <w:rFonts w:ascii="Times New Roman" w:hAnsi="Times New Roman"/>
                <w:sz w:val="20"/>
                <w:szCs w:val="20"/>
              </w:rPr>
            </w:pPr>
            <w:r>
              <w:rPr>
                <w:rFonts w:ascii="Times New Roman" w:hAnsi="Times New Roman"/>
                <w:sz w:val="20"/>
                <w:szCs w:val="20"/>
              </w:rPr>
              <w:t>000 11105025100000 120</w:t>
            </w: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 xml:space="preserve">Доходы, получаемые в виде арендной платы, а </w:t>
            </w:r>
            <w:proofErr w:type="gramStart"/>
            <w:r>
              <w:rPr>
                <w:rFonts w:ascii="Times New Roman" w:hAnsi="Times New Roman"/>
                <w:sz w:val="20"/>
                <w:szCs w:val="20"/>
              </w:rPr>
              <w:t>так же</w:t>
            </w:r>
            <w:proofErr w:type="gramEnd"/>
            <w:r>
              <w:rPr>
                <w:rFonts w:ascii="Times New Roman" w:hAnsi="Times New Roman"/>
                <w:sz w:val="20"/>
                <w:szCs w:val="20"/>
              </w:rPr>
              <w:t xml:space="preserve"> средства от продажи права на заключение договора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26,4</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26,4</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100,0</w:t>
            </w:r>
          </w:p>
        </w:tc>
      </w:tr>
      <w:tr w:rsidR="001550FA" w:rsidTr="001550FA">
        <w:trPr>
          <w:trHeight w:val="407"/>
        </w:trPr>
        <w:tc>
          <w:tcPr>
            <w:tcW w:w="2896"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1726" w:right="-1206" w:firstLine="284"/>
              <w:jc w:val="center"/>
              <w:rPr>
                <w:rFonts w:ascii="Times New Roman" w:hAnsi="Times New Roman"/>
                <w:sz w:val="20"/>
                <w:szCs w:val="20"/>
              </w:rPr>
            </w:pPr>
            <w:r>
              <w:rPr>
                <w:rFonts w:ascii="Times New Roman" w:hAnsi="Times New Roman"/>
                <w:sz w:val="20"/>
                <w:szCs w:val="20"/>
              </w:rPr>
              <w:t>000 11109045100000 120</w:t>
            </w: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Прочие поступления от использования имущества находящегося в собственности поселений</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309,0</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312,5</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101,1</w:t>
            </w:r>
          </w:p>
        </w:tc>
      </w:tr>
      <w:tr w:rsidR="001550FA" w:rsidTr="001550FA">
        <w:trPr>
          <w:trHeight w:val="570"/>
        </w:trPr>
        <w:tc>
          <w:tcPr>
            <w:tcW w:w="9777" w:type="dxa"/>
            <w:gridSpan w:val="5"/>
            <w:tcBorders>
              <w:top w:val="single" w:sz="4" w:space="0" w:color="auto"/>
              <w:left w:val="single" w:sz="4" w:space="0" w:color="auto"/>
              <w:bottom w:val="single" w:sz="4" w:space="0" w:color="auto"/>
              <w:right w:val="single" w:sz="4" w:space="0" w:color="auto"/>
            </w:tcBorders>
          </w:tcPr>
          <w:p w:rsidR="001550FA" w:rsidRDefault="001550FA">
            <w:pPr>
              <w:pStyle w:val="a7"/>
              <w:spacing w:after="0"/>
              <w:ind w:left="0" w:right="-1206"/>
              <w:rPr>
                <w:rFonts w:ascii="Times New Roman" w:hAnsi="Times New Roman"/>
                <w:sz w:val="20"/>
                <w:szCs w:val="20"/>
              </w:rPr>
            </w:pPr>
          </w:p>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БЕЗВОЗМЕЗДНЫЕ ПОСТУПЛЕНИЯ</w:t>
            </w:r>
          </w:p>
        </w:tc>
      </w:tr>
      <w:tr w:rsidR="001550FA" w:rsidTr="001550FA">
        <w:trPr>
          <w:trHeight w:val="434"/>
        </w:trPr>
        <w:tc>
          <w:tcPr>
            <w:tcW w:w="2896" w:type="dxa"/>
            <w:tcBorders>
              <w:top w:val="single" w:sz="4" w:space="0" w:color="auto"/>
              <w:left w:val="single" w:sz="4" w:space="0" w:color="auto"/>
              <w:bottom w:val="single" w:sz="4" w:space="0" w:color="auto"/>
              <w:right w:val="single" w:sz="4" w:space="0" w:color="auto"/>
            </w:tcBorders>
          </w:tcPr>
          <w:p w:rsidR="001550FA" w:rsidRDefault="001550FA">
            <w:pPr>
              <w:pStyle w:val="a7"/>
              <w:spacing w:after="0"/>
              <w:ind w:left="-1726" w:right="-1206" w:firstLine="284"/>
              <w:jc w:val="center"/>
              <w:rPr>
                <w:rFonts w:ascii="Times New Roman" w:hAnsi="Times New Roman"/>
                <w:sz w:val="20"/>
                <w:szCs w:val="20"/>
              </w:rPr>
            </w:pP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Всего безвозмездных поступлений</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8628,3</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8628,3</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100,0</w:t>
            </w:r>
          </w:p>
        </w:tc>
      </w:tr>
      <w:tr w:rsidR="001550FA" w:rsidTr="001550FA">
        <w:trPr>
          <w:trHeight w:val="434"/>
        </w:trPr>
        <w:tc>
          <w:tcPr>
            <w:tcW w:w="2896" w:type="dxa"/>
            <w:tcBorders>
              <w:top w:val="single" w:sz="4" w:space="0" w:color="auto"/>
              <w:left w:val="single" w:sz="4" w:space="0" w:color="auto"/>
              <w:bottom w:val="single" w:sz="4" w:space="0" w:color="auto"/>
              <w:right w:val="single" w:sz="4" w:space="0" w:color="auto"/>
            </w:tcBorders>
          </w:tcPr>
          <w:p w:rsidR="001550FA" w:rsidRDefault="001550FA">
            <w:pPr>
              <w:pStyle w:val="a7"/>
              <w:spacing w:after="0"/>
              <w:ind w:left="-1726" w:right="-1206" w:firstLine="284"/>
              <w:jc w:val="center"/>
              <w:rPr>
                <w:rFonts w:ascii="Times New Roman" w:hAnsi="Times New Roman"/>
                <w:sz w:val="20"/>
                <w:szCs w:val="20"/>
              </w:rPr>
            </w:pPr>
          </w:p>
          <w:p w:rsidR="001550FA" w:rsidRDefault="001550FA">
            <w:pPr>
              <w:pStyle w:val="a7"/>
              <w:spacing w:after="0"/>
              <w:ind w:left="-1726" w:right="-1206" w:firstLine="284"/>
              <w:jc w:val="center"/>
              <w:rPr>
                <w:rFonts w:ascii="Times New Roman" w:hAnsi="Times New Roman"/>
                <w:sz w:val="20"/>
                <w:szCs w:val="20"/>
              </w:rPr>
            </w:pPr>
            <w:r>
              <w:rPr>
                <w:rFonts w:ascii="Times New Roman" w:hAnsi="Times New Roman"/>
                <w:sz w:val="20"/>
                <w:szCs w:val="20"/>
              </w:rPr>
              <w:t>000 20215001100000 151</w:t>
            </w: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Дотации бюджетам сельских поселений на выравнивание уровня бюджетной обеспеченности</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4520,2</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4520,2</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100</w:t>
            </w:r>
          </w:p>
        </w:tc>
      </w:tr>
      <w:tr w:rsidR="001550FA" w:rsidTr="001550FA">
        <w:trPr>
          <w:trHeight w:val="461"/>
        </w:trPr>
        <w:tc>
          <w:tcPr>
            <w:tcW w:w="2896" w:type="dxa"/>
            <w:tcBorders>
              <w:top w:val="single" w:sz="4" w:space="0" w:color="auto"/>
              <w:left w:val="single" w:sz="4" w:space="0" w:color="auto"/>
              <w:bottom w:val="single" w:sz="4" w:space="0" w:color="auto"/>
              <w:right w:val="single" w:sz="4" w:space="0" w:color="auto"/>
            </w:tcBorders>
          </w:tcPr>
          <w:p w:rsidR="001550FA" w:rsidRDefault="001550FA">
            <w:pPr>
              <w:pStyle w:val="a7"/>
              <w:spacing w:after="0"/>
              <w:ind w:left="-1726" w:right="-1206" w:firstLine="284"/>
              <w:jc w:val="center"/>
              <w:rPr>
                <w:rFonts w:ascii="Times New Roman" w:hAnsi="Times New Roman"/>
                <w:sz w:val="20"/>
                <w:szCs w:val="20"/>
              </w:rPr>
            </w:pPr>
            <w:r>
              <w:rPr>
                <w:rFonts w:ascii="Times New Roman" w:hAnsi="Times New Roman"/>
                <w:sz w:val="20"/>
                <w:szCs w:val="20"/>
              </w:rPr>
              <w:t>000 20235118000000 151</w:t>
            </w:r>
          </w:p>
          <w:p w:rsidR="001550FA" w:rsidRDefault="001550FA">
            <w:pPr>
              <w:pStyle w:val="a7"/>
              <w:spacing w:after="0"/>
              <w:ind w:left="-1726" w:right="-1206" w:firstLine="284"/>
              <w:jc w:val="center"/>
              <w:rPr>
                <w:rFonts w:ascii="Times New Roman" w:hAnsi="Times New Roman"/>
                <w:sz w:val="20"/>
                <w:szCs w:val="20"/>
              </w:rPr>
            </w:pP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Субвенция на осуществление полномочий по первичному воинскому учету</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72,5</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72,5</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100</w:t>
            </w:r>
          </w:p>
        </w:tc>
      </w:tr>
      <w:tr w:rsidR="001550FA" w:rsidTr="001550FA">
        <w:trPr>
          <w:trHeight w:val="461"/>
        </w:trPr>
        <w:tc>
          <w:tcPr>
            <w:tcW w:w="2896"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1726" w:right="-1206" w:firstLine="284"/>
              <w:jc w:val="center"/>
              <w:rPr>
                <w:rFonts w:ascii="Times New Roman" w:hAnsi="Times New Roman"/>
                <w:sz w:val="20"/>
                <w:szCs w:val="20"/>
              </w:rPr>
            </w:pPr>
            <w:r>
              <w:rPr>
                <w:rFonts w:ascii="Times New Roman" w:hAnsi="Times New Roman"/>
                <w:sz w:val="20"/>
                <w:szCs w:val="20"/>
              </w:rPr>
              <w:t>000 20240014100000  151</w:t>
            </w: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 xml:space="preserve">Межбюджетные трансферты, передаваемые бюджетам сельских </w:t>
            </w:r>
            <w:proofErr w:type="gramStart"/>
            <w:r>
              <w:rPr>
                <w:rFonts w:ascii="Times New Roman" w:hAnsi="Times New Roman"/>
                <w:sz w:val="20"/>
                <w:szCs w:val="20"/>
              </w:rPr>
              <w:t>поселений  из</w:t>
            </w:r>
            <w:proofErr w:type="gramEnd"/>
            <w:r>
              <w:rPr>
                <w:rFonts w:ascii="Times New Roman" w:hAnsi="Times New Roman"/>
                <w:sz w:val="20"/>
                <w:szCs w:val="20"/>
              </w:rPr>
              <w:t xml:space="preserve"> бюджетов муниципальных районов на осуществление части полномочий по решению вопросов местного значения в </w:t>
            </w:r>
            <w:r>
              <w:rPr>
                <w:rFonts w:ascii="Times New Roman" w:hAnsi="Times New Roman"/>
                <w:sz w:val="20"/>
                <w:szCs w:val="20"/>
              </w:rPr>
              <w:lastRenderedPageBreak/>
              <w:t>соответствии с заключенными соглашениями</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lastRenderedPageBreak/>
              <w:t>194,0</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194,0</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100</w:t>
            </w:r>
          </w:p>
        </w:tc>
      </w:tr>
      <w:tr w:rsidR="001550FA" w:rsidTr="001550FA">
        <w:trPr>
          <w:trHeight w:val="448"/>
        </w:trPr>
        <w:tc>
          <w:tcPr>
            <w:tcW w:w="2896" w:type="dxa"/>
            <w:tcBorders>
              <w:top w:val="single" w:sz="4" w:space="0" w:color="auto"/>
              <w:left w:val="single" w:sz="4" w:space="0" w:color="auto"/>
              <w:bottom w:val="single" w:sz="4" w:space="0" w:color="auto"/>
              <w:right w:val="single" w:sz="4" w:space="0" w:color="auto"/>
            </w:tcBorders>
          </w:tcPr>
          <w:p w:rsidR="001550FA" w:rsidRDefault="001550FA">
            <w:pPr>
              <w:pStyle w:val="a7"/>
              <w:spacing w:after="0"/>
              <w:ind w:left="-1726" w:right="-1206" w:firstLine="284"/>
              <w:jc w:val="center"/>
              <w:rPr>
                <w:rFonts w:ascii="Times New Roman" w:hAnsi="Times New Roman"/>
                <w:sz w:val="20"/>
                <w:szCs w:val="20"/>
              </w:rPr>
            </w:pPr>
            <w:r>
              <w:rPr>
                <w:rFonts w:ascii="Times New Roman" w:hAnsi="Times New Roman"/>
                <w:sz w:val="20"/>
                <w:szCs w:val="20"/>
              </w:rPr>
              <w:lastRenderedPageBreak/>
              <w:t>000 2004999100000 151</w:t>
            </w:r>
          </w:p>
          <w:p w:rsidR="001550FA" w:rsidRDefault="001550FA">
            <w:pPr>
              <w:pStyle w:val="a7"/>
              <w:spacing w:after="0"/>
              <w:ind w:left="-1726" w:right="-1206" w:firstLine="284"/>
              <w:jc w:val="center"/>
              <w:rPr>
                <w:rFonts w:ascii="Times New Roman" w:hAnsi="Times New Roman"/>
                <w:sz w:val="20"/>
                <w:szCs w:val="20"/>
              </w:rPr>
            </w:pP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Иные межбюджетные трансферты</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3841,6</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3841,6</w:t>
            </w:r>
          </w:p>
        </w:tc>
        <w:tc>
          <w:tcPr>
            <w:tcW w:w="137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sz w:val="20"/>
                <w:szCs w:val="20"/>
              </w:rPr>
            </w:pPr>
            <w:r>
              <w:rPr>
                <w:rFonts w:ascii="Times New Roman" w:hAnsi="Times New Roman"/>
                <w:sz w:val="20"/>
                <w:szCs w:val="20"/>
              </w:rPr>
              <w:t>100,0</w:t>
            </w:r>
          </w:p>
        </w:tc>
      </w:tr>
      <w:tr w:rsidR="001550FA" w:rsidTr="001550FA">
        <w:trPr>
          <w:trHeight w:val="462"/>
        </w:trPr>
        <w:tc>
          <w:tcPr>
            <w:tcW w:w="2896" w:type="dxa"/>
            <w:tcBorders>
              <w:top w:val="single" w:sz="4" w:space="0" w:color="auto"/>
              <w:left w:val="single" w:sz="4" w:space="0" w:color="auto"/>
              <w:bottom w:val="single" w:sz="4" w:space="0" w:color="auto"/>
              <w:right w:val="single" w:sz="4" w:space="0" w:color="auto"/>
            </w:tcBorders>
          </w:tcPr>
          <w:p w:rsidR="001550FA" w:rsidRDefault="001550FA">
            <w:pPr>
              <w:pStyle w:val="a7"/>
              <w:spacing w:after="0"/>
              <w:ind w:left="-1726" w:right="-1206" w:firstLine="284"/>
              <w:jc w:val="center"/>
              <w:rPr>
                <w:rFonts w:ascii="Times New Roman" w:hAnsi="Times New Roman"/>
                <w:sz w:val="20"/>
                <w:szCs w:val="20"/>
              </w:rPr>
            </w:pPr>
          </w:p>
        </w:tc>
        <w:tc>
          <w:tcPr>
            <w:tcW w:w="2944"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Всего доходов</w:t>
            </w:r>
          </w:p>
        </w:tc>
        <w:tc>
          <w:tcPr>
            <w:tcW w:w="115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10295,2</w:t>
            </w:r>
          </w:p>
        </w:tc>
        <w:tc>
          <w:tcPr>
            <w:tcW w:w="1399" w:type="dxa"/>
            <w:tcBorders>
              <w:top w:val="single" w:sz="4" w:space="0" w:color="auto"/>
              <w:left w:val="single" w:sz="4" w:space="0" w:color="auto"/>
              <w:bottom w:val="single" w:sz="4" w:space="0" w:color="auto"/>
              <w:right w:val="single" w:sz="4" w:space="0" w:color="auto"/>
            </w:tcBorders>
            <w:hideMark/>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10398,4</w:t>
            </w:r>
          </w:p>
        </w:tc>
        <w:tc>
          <w:tcPr>
            <w:tcW w:w="1379" w:type="dxa"/>
            <w:tcBorders>
              <w:top w:val="single" w:sz="4" w:space="0" w:color="auto"/>
              <w:left w:val="single" w:sz="4" w:space="0" w:color="auto"/>
              <w:bottom w:val="single" w:sz="4" w:space="0" w:color="auto"/>
              <w:right w:val="single" w:sz="4" w:space="0" w:color="auto"/>
            </w:tcBorders>
          </w:tcPr>
          <w:p w:rsidR="001550FA" w:rsidRDefault="001550FA">
            <w:pPr>
              <w:pStyle w:val="a7"/>
              <w:spacing w:after="0"/>
              <w:ind w:left="0"/>
              <w:jc w:val="center"/>
              <w:rPr>
                <w:rFonts w:ascii="Times New Roman" w:hAnsi="Times New Roman"/>
                <w:b/>
                <w:sz w:val="20"/>
                <w:szCs w:val="20"/>
              </w:rPr>
            </w:pPr>
            <w:r>
              <w:rPr>
                <w:rFonts w:ascii="Times New Roman" w:hAnsi="Times New Roman"/>
                <w:b/>
                <w:sz w:val="20"/>
                <w:szCs w:val="20"/>
              </w:rPr>
              <w:t>101,0</w:t>
            </w:r>
          </w:p>
          <w:p w:rsidR="001550FA" w:rsidRDefault="001550FA">
            <w:pPr>
              <w:pStyle w:val="a7"/>
              <w:spacing w:after="0"/>
              <w:ind w:left="0"/>
              <w:jc w:val="center"/>
              <w:rPr>
                <w:rFonts w:ascii="Times New Roman" w:hAnsi="Times New Roman"/>
                <w:b/>
                <w:sz w:val="20"/>
                <w:szCs w:val="20"/>
              </w:rPr>
            </w:pPr>
          </w:p>
        </w:tc>
      </w:tr>
    </w:tbl>
    <w:p w:rsidR="001550FA" w:rsidRDefault="001550FA" w:rsidP="001550FA">
      <w:pPr>
        <w:pStyle w:val="a7"/>
        <w:spacing w:after="0"/>
        <w:ind w:left="0"/>
        <w:jc w:val="right"/>
        <w:rPr>
          <w:rFonts w:ascii="Times New Roman" w:hAnsi="Times New Roman"/>
        </w:rPr>
      </w:pPr>
    </w:p>
    <w:p w:rsidR="001550FA" w:rsidRDefault="001550FA" w:rsidP="001550FA">
      <w:pPr>
        <w:pStyle w:val="a7"/>
        <w:spacing w:after="0"/>
        <w:ind w:left="0"/>
        <w:jc w:val="right"/>
        <w:rPr>
          <w:rFonts w:ascii="Times New Roman" w:hAnsi="Times New Roman"/>
        </w:rPr>
      </w:pPr>
      <w:r>
        <w:rPr>
          <w:rFonts w:ascii="Times New Roman" w:hAnsi="Times New Roman"/>
        </w:rPr>
        <w:t xml:space="preserve">Приложение №2 </w:t>
      </w:r>
    </w:p>
    <w:p w:rsidR="001550FA" w:rsidRDefault="001550FA" w:rsidP="001550FA">
      <w:pPr>
        <w:pStyle w:val="a7"/>
        <w:spacing w:after="0"/>
        <w:ind w:left="0"/>
        <w:jc w:val="right"/>
        <w:rPr>
          <w:rFonts w:ascii="Times New Roman" w:hAnsi="Times New Roman"/>
        </w:rPr>
      </w:pPr>
      <w:r>
        <w:rPr>
          <w:rFonts w:ascii="Times New Roman" w:hAnsi="Times New Roman"/>
        </w:rPr>
        <w:t>К решению Совета Новиковского</w:t>
      </w:r>
    </w:p>
    <w:p w:rsidR="001550FA" w:rsidRDefault="001550FA" w:rsidP="001550FA">
      <w:pPr>
        <w:pStyle w:val="a7"/>
        <w:spacing w:after="0"/>
        <w:ind w:left="0"/>
        <w:jc w:val="right"/>
        <w:rPr>
          <w:rFonts w:ascii="Times New Roman" w:hAnsi="Times New Roman"/>
        </w:rPr>
      </w:pPr>
      <w:r>
        <w:rPr>
          <w:rFonts w:ascii="Times New Roman" w:hAnsi="Times New Roman"/>
        </w:rPr>
        <w:t xml:space="preserve">сельского поселения «Об исполнении </w:t>
      </w:r>
    </w:p>
    <w:p w:rsidR="001550FA" w:rsidRDefault="001550FA" w:rsidP="001550FA">
      <w:pPr>
        <w:pStyle w:val="a7"/>
        <w:spacing w:after="0"/>
        <w:ind w:left="0"/>
        <w:jc w:val="right"/>
        <w:rPr>
          <w:rFonts w:ascii="Times New Roman" w:hAnsi="Times New Roman"/>
        </w:rPr>
      </w:pPr>
      <w:r>
        <w:rPr>
          <w:rFonts w:ascii="Times New Roman" w:hAnsi="Times New Roman"/>
        </w:rPr>
        <w:t>бюджета муниципального образования</w:t>
      </w:r>
    </w:p>
    <w:p w:rsidR="001550FA" w:rsidRDefault="001550FA" w:rsidP="001550FA">
      <w:pPr>
        <w:pStyle w:val="a7"/>
        <w:spacing w:after="0"/>
        <w:ind w:left="0"/>
        <w:jc w:val="right"/>
        <w:rPr>
          <w:rFonts w:ascii="Times New Roman" w:hAnsi="Times New Roman"/>
        </w:rPr>
      </w:pPr>
      <w:r>
        <w:rPr>
          <w:rFonts w:ascii="Times New Roman" w:hAnsi="Times New Roman"/>
        </w:rPr>
        <w:t xml:space="preserve">Новиковское сельское поселение </w:t>
      </w:r>
    </w:p>
    <w:p w:rsidR="001550FA" w:rsidRDefault="001550FA" w:rsidP="001550FA">
      <w:pPr>
        <w:pStyle w:val="a7"/>
        <w:spacing w:after="0"/>
        <w:ind w:left="0"/>
        <w:jc w:val="right"/>
        <w:rPr>
          <w:rFonts w:ascii="Times New Roman" w:hAnsi="Times New Roman"/>
        </w:rPr>
      </w:pPr>
      <w:r>
        <w:rPr>
          <w:rFonts w:ascii="Times New Roman" w:hAnsi="Times New Roman"/>
        </w:rPr>
        <w:t>Асиновского района Томской области</w:t>
      </w:r>
    </w:p>
    <w:p w:rsidR="001550FA" w:rsidRDefault="001550FA" w:rsidP="001550FA">
      <w:pPr>
        <w:pStyle w:val="a7"/>
        <w:spacing w:after="0"/>
        <w:ind w:left="0"/>
        <w:jc w:val="right"/>
        <w:rPr>
          <w:rFonts w:ascii="Times New Roman" w:hAnsi="Times New Roman"/>
        </w:rPr>
      </w:pPr>
      <w:r>
        <w:rPr>
          <w:rFonts w:ascii="Times New Roman" w:hAnsi="Times New Roman"/>
        </w:rPr>
        <w:t xml:space="preserve">за 2017 год» </w:t>
      </w:r>
    </w:p>
    <w:p w:rsidR="001550FA" w:rsidRDefault="001550FA" w:rsidP="001550FA">
      <w:pPr>
        <w:jc w:val="right"/>
        <w:rPr>
          <w:sz w:val="22"/>
          <w:szCs w:val="22"/>
        </w:rPr>
      </w:pPr>
    </w:p>
    <w:p w:rsidR="001550FA" w:rsidRDefault="001550FA" w:rsidP="001550FA">
      <w:pPr>
        <w:jc w:val="center"/>
        <w:rPr>
          <w:b/>
          <w:sz w:val="20"/>
          <w:szCs w:val="20"/>
        </w:rPr>
      </w:pPr>
      <w:r>
        <w:rPr>
          <w:b/>
          <w:sz w:val="22"/>
          <w:szCs w:val="22"/>
        </w:rPr>
        <w:t xml:space="preserve">ИСПОЛНЕНИЕ РАСХОДОВ БЮДЖЕТА ПО ВЕДОМСТВЕННОЙ СТРУКТУРЕ РАСХОДОВ </w:t>
      </w:r>
      <w:r>
        <w:rPr>
          <w:b/>
          <w:sz w:val="20"/>
          <w:szCs w:val="20"/>
        </w:rPr>
        <w:t>ЗА 2017 год</w:t>
      </w:r>
    </w:p>
    <w:tbl>
      <w:tblPr>
        <w:tblW w:w="113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0"/>
        <w:gridCol w:w="1134"/>
        <w:gridCol w:w="1275"/>
        <w:gridCol w:w="1222"/>
        <w:gridCol w:w="1046"/>
        <w:gridCol w:w="1248"/>
      </w:tblGrid>
      <w:tr w:rsidR="001550FA" w:rsidTr="001550FA">
        <w:trPr>
          <w:trHeight w:val="570"/>
        </w:trPr>
        <w:tc>
          <w:tcPr>
            <w:tcW w:w="5463" w:type="dxa"/>
            <w:tcBorders>
              <w:top w:val="single" w:sz="4" w:space="0" w:color="auto"/>
              <w:left w:val="single" w:sz="4" w:space="0" w:color="auto"/>
              <w:bottom w:val="single" w:sz="4" w:space="0" w:color="auto"/>
              <w:right w:val="single" w:sz="4" w:space="0" w:color="auto"/>
            </w:tcBorders>
          </w:tcPr>
          <w:p w:rsidR="001550FA" w:rsidRDefault="001550FA">
            <w:pPr>
              <w:rPr>
                <w:sz w:val="20"/>
                <w:szCs w:val="20"/>
              </w:rPr>
            </w:pPr>
            <w:r>
              <w:rPr>
                <w:sz w:val="20"/>
                <w:szCs w:val="20"/>
              </w:rPr>
              <w:t xml:space="preserve">Наименование получателей средств бюджета </w:t>
            </w:r>
          </w:p>
          <w:p w:rsidR="001550FA" w:rsidRDefault="001550FA">
            <w:pPr>
              <w:rPr>
                <w:sz w:val="20"/>
                <w:szCs w:val="20"/>
              </w:rPr>
            </w:pPr>
            <w:r>
              <w:rPr>
                <w:sz w:val="20"/>
                <w:szCs w:val="20"/>
              </w:rPr>
              <w:t>поселения</w:t>
            </w:r>
          </w:p>
          <w:p w:rsidR="001550FA" w:rsidRDefault="001550FA">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0FA" w:rsidRDefault="001550FA">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 xml:space="preserve">План </w:t>
            </w:r>
          </w:p>
          <w:p w:rsidR="001550FA" w:rsidRDefault="001550FA">
            <w:pPr>
              <w:rPr>
                <w:sz w:val="20"/>
                <w:szCs w:val="20"/>
              </w:rPr>
            </w:pPr>
            <w:proofErr w:type="spellStart"/>
            <w:r>
              <w:rPr>
                <w:sz w:val="20"/>
                <w:szCs w:val="20"/>
              </w:rPr>
              <w:t>тыс.рублей</w:t>
            </w:r>
            <w:proofErr w:type="spellEnd"/>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Фактически исполнено тыс. руб.</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w:t>
            </w:r>
          </w:p>
          <w:p w:rsidR="001550FA" w:rsidRDefault="001550FA">
            <w:pPr>
              <w:rPr>
                <w:sz w:val="20"/>
                <w:szCs w:val="20"/>
              </w:rPr>
            </w:pPr>
            <w:r>
              <w:rPr>
                <w:sz w:val="20"/>
                <w:szCs w:val="20"/>
              </w:rPr>
              <w:t>выполнения</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rPr>
                <w:sz w:val="20"/>
                <w:szCs w:val="20"/>
              </w:rPr>
            </w:pPr>
          </w:p>
        </w:tc>
      </w:tr>
      <w:tr w:rsidR="001550FA" w:rsidTr="001550FA">
        <w:trPr>
          <w:trHeight w:val="56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b/>
                <w:sz w:val="20"/>
                <w:szCs w:val="20"/>
              </w:rPr>
            </w:pPr>
            <w:r>
              <w:rPr>
                <w:b/>
                <w:sz w:val="20"/>
                <w:szCs w:val="20"/>
              </w:rPr>
              <w:t xml:space="preserve">  Администрация Новиковского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1550FA" w:rsidRDefault="001550FA">
            <w:pPr>
              <w:jc w:val="right"/>
              <w:rPr>
                <w:b/>
                <w:sz w:val="20"/>
                <w:szCs w:val="20"/>
              </w:rPr>
            </w:pPr>
          </w:p>
          <w:p w:rsidR="001550FA" w:rsidRDefault="001550FA">
            <w:pPr>
              <w:jc w:val="right"/>
              <w:rPr>
                <w:b/>
                <w:sz w:val="20"/>
                <w:szCs w:val="20"/>
              </w:rPr>
            </w:pPr>
          </w:p>
          <w:p w:rsidR="001550FA" w:rsidRDefault="001550FA">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1550FA" w:rsidRDefault="001550FA">
            <w:pPr>
              <w:jc w:val="center"/>
              <w:rPr>
                <w:b/>
                <w:sz w:val="20"/>
                <w:szCs w:val="20"/>
              </w:rPr>
            </w:pPr>
            <w:r>
              <w:rPr>
                <w:b/>
                <w:sz w:val="20"/>
                <w:szCs w:val="20"/>
              </w:rPr>
              <w:t xml:space="preserve">       10626,2</w:t>
            </w:r>
          </w:p>
          <w:p w:rsidR="001550FA" w:rsidRDefault="001550FA">
            <w:pPr>
              <w:jc w:val="right"/>
              <w:rPr>
                <w:b/>
                <w:sz w:val="20"/>
                <w:szCs w:val="20"/>
              </w:rPr>
            </w:pP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jc w:val="right"/>
              <w:rPr>
                <w:b/>
                <w:sz w:val="20"/>
                <w:szCs w:val="20"/>
              </w:rPr>
            </w:pPr>
            <w:r>
              <w:rPr>
                <w:b/>
                <w:sz w:val="20"/>
                <w:szCs w:val="20"/>
              </w:rPr>
              <w:t>10419,2</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b/>
                <w:sz w:val="20"/>
                <w:szCs w:val="20"/>
              </w:rPr>
            </w:pPr>
            <w:r>
              <w:rPr>
                <w:b/>
                <w:sz w:val="20"/>
                <w:szCs w:val="20"/>
              </w:rPr>
              <w:t>98,1</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jc w:val="right"/>
              <w:rPr>
                <w:b/>
                <w:sz w:val="20"/>
                <w:szCs w:val="20"/>
              </w:rPr>
            </w:pPr>
          </w:p>
        </w:tc>
      </w:tr>
      <w:tr w:rsidR="001550FA" w:rsidTr="001550FA">
        <w:trPr>
          <w:trHeight w:val="56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b/>
                <w:sz w:val="20"/>
                <w:szCs w:val="20"/>
              </w:rPr>
            </w:pPr>
            <w:r>
              <w:rPr>
                <w:b/>
                <w:sz w:val="20"/>
                <w:szCs w:val="2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0100</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b/>
                <w:sz w:val="20"/>
                <w:szCs w:val="20"/>
              </w:rPr>
            </w:pPr>
            <w:r>
              <w:rPr>
                <w:b/>
                <w:sz w:val="20"/>
                <w:szCs w:val="20"/>
              </w:rPr>
              <w:t>4148,6</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jc w:val="right"/>
              <w:rPr>
                <w:b/>
                <w:sz w:val="20"/>
                <w:szCs w:val="20"/>
              </w:rPr>
            </w:pPr>
            <w:r>
              <w:rPr>
                <w:b/>
                <w:sz w:val="20"/>
                <w:szCs w:val="20"/>
              </w:rPr>
              <w:t>4081,1</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b/>
                <w:sz w:val="20"/>
                <w:szCs w:val="20"/>
              </w:rPr>
            </w:pPr>
            <w:r>
              <w:rPr>
                <w:b/>
                <w:sz w:val="20"/>
                <w:szCs w:val="20"/>
              </w:rPr>
              <w:t>99,0</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jc w:val="right"/>
              <w:rPr>
                <w:b/>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sz w:val="20"/>
                <w:szCs w:val="20"/>
              </w:rPr>
            </w:pPr>
            <w:r>
              <w:rPr>
                <w:sz w:val="20"/>
                <w:szCs w:val="20"/>
              </w:rPr>
              <w:t>Функционирование высшего должностного лица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1550FA" w:rsidRDefault="001550FA">
            <w:pPr>
              <w:rPr>
                <w:sz w:val="20"/>
                <w:szCs w:val="20"/>
              </w:rPr>
            </w:pPr>
            <w:r>
              <w:rPr>
                <w:sz w:val="20"/>
                <w:szCs w:val="20"/>
              </w:rPr>
              <w:t>0102</w:t>
            </w:r>
          </w:p>
          <w:p w:rsidR="001550FA" w:rsidRDefault="001550FA">
            <w:pPr>
              <w:jc w:val="right"/>
              <w:rPr>
                <w:sz w:val="20"/>
                <w:szCs w:val="20"/>
              </w:rPr>
            </w:pPr>
          </w:p>
          <w:p w:rsidR="001550FA" w:rsidRDefault="001550FA">
            <w:pPr>
              <w:jc w:val="right"/>
              <w:rPr>
                <w:sz w:val="20"/>
                <w:szCs w:val="20"/>
              </w:rPr>
            </w:pPr>
          </w:p>
          <w:p w:rsidR="001550FA" w:rsidRDefault="001550FA">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649,6</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jc w:val="center"/>
              <w:rPr>
                <w:sz w:val="20"/>
                <w:szCs w:val="20"/>
              </w:rPr>
            </w:pPr>
            <w:r>
              <w:rPr>
                <w:sz w:val="20"/>
                <w:szCs w:val="20"/>
              </w:rPr>
              <w:t xml:space="preserve">         649,3  </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99,9</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jc w:val="right"/>
              <w:rPr>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sz w:val="20"/>
                <w:szCs w:val="20"/>
              </w:rPr>
            </w:pPr>
            <w:r>
              <w:rPr>
                <w:sz w:val="20"/>
                <w:szCs w:val="20"/>
              </w:rPr>
              <w:t>Функционирование (законодательных)представительных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0103</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10,0</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9,8</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98,0</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jc w:val="right"/>
              <w:rPr>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2621,3</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2611,8</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99,6</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jc w:val="right"/>
              <w:rPr>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sz w:val="20"/>
                <w:szCs w:val="20"/>
              </w:rPr>
            </w:pPr>
            <w:r>
              <w:rPr>
                <w:sz w:val="20"/>
                <w:szCs w:val="20"/>
              </w:rPr>
              <w:t>Обеспечение проведения выборов, референдумов</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191,3</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191,3</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100,0</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jc w:val="right"/>
              <w:rPr>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sz w:val="20"/>
                <w:szCs w:val="20"/>
              </w:rPr>
            </w:pPr>
            <w:r>
              <w:rPr>
                <w:sz w:val="20"/>
                <w:szCs w:val="20"/>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0111</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30,0</w:t>
            </w:r>
          </w:p>
        </w:tc>
        <w:tc>
          <w:tcPr>
            <w:tcW w:w="1222" w:type="dxa"/>
            <w:tcBorders>
              <w:top w:val="single" w:sz="4" w:space="0" w:color="auto"/>
              <w:left w:val="single" w:sz="4" w:space="0" w:color="auto"/>
              <w:bottom w:val="single" w:sz="4" w:space="0" w:color="auto"/>
              <w:right w:val="single" w:sz="4" w:space="0" w:color="auto"/>
            </w:tcBorders>
          </w:tcPr>
          <w:p w:rsidR="001550FA" w:rsidRDefault="001550FA">
            <w:pPr>
              <w:jc w:val="right"/>
              <w:rPr>
                <w:sz w:val="20"/>
                <w:szCs w:val="20"/>
              </w:rPr>
            </w:pPr>
          </w:p>
        </w:tc>
        <w:tc>
          <w:tcPr>
            <w:tcW w:w="1046" w:type="dxa"/>
            <w:tcBorders>
              <w:top w:val="single" w:sz="4" w:space="0" w:color="auto"/>
              <w:left w:val="single" w:sz="4" w:space="0" w:color="auto"/>
              <w:bottom w:val="single" w:sz="4" w:space="0" w:color="auto"/>
              <w:right w:val="single" w:sz="4" w:space="0" w:color="auto"/>
            </w:tcBorders>
          </w:tcPr>
          <w:p w:rsidR="001550FA" w:rsidRDefault="001550FA">
            <w:pPr>
              <w:jc w:val="right"/>
              <w:rPr>
                <w:sz w:val="20"/>
                <w:szCs w:val="20"/>
              </w:rPr>
            </w:pP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jc w:val="right"/>
              <w:rPr>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sz w:val="20"/>
                <w:szCs w:val="20"/>
              </w:rPr>
            </w:pPr>
            <w:r>
              <w:rPr>
                <w:sz w:val="20"/>
                <w:szCs w:val="2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646,4</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618,9</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jc w:val="right"/>
              <w:rPr>
                <w:sz w:val="20"/>
                <w:szCs w:val="20"/>
              </w:rPr>
            </w:pPr>
            <w:r>
              <w:rPr>
                <w:sz w:val="20"/>
                <w:szCs w:val="20"/>
              </w:rPr>
              <w:t>95,7</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jc w:val="right"/>
              <w:rPr>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0200</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72,5</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72,5</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100,0</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b/>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Осуществление первичного воинского учета на территории,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0203</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72,5</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72,5</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100,0</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0300</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278,6</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272,1</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97,7</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b/>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0309</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165,0</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160,6</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97,3</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r w:rsidR="001550FA" w:rsidTr="001550FA">
        <w:trPr>
          <w:trHeight w:val="31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sz w:val="20"/>
                <w:szCs w:val="20"/>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113,6</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111,6</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98,2</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r w:rsidR="001550FA" w:rsidTr="001550FA">
        <w:trPr>
          <w:trHeight w:val="31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0400</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3439,3</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3406,0</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99,0</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b/>
                <w:sz w:val="20"/>
                <w:szCs w:val="20"/>
              </w:rPr>
            </w:pPr>
          </w:p>
        </w:tc>
      </w:tr>
      <w:tr w:rsidR="001550FA" w:rsidTr="001550FA">
        <w:trPr>
          <w:trHeight w:val="31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Сельское хозяйство и рыбоводство</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0405</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43,2</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43,2</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100,0</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r w:rsidR="001550FA" w:rsidTr="001550FA">
        <w:trPr>
          <w:trHeight w:val="31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Мероприятия в области использования охраны водных объектов и гидротехнических сооружений</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0406</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200,0</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192,6</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96,3</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r w:rsidR="001550FA" w:rsidTr="001550FA">
        <w:trPr>
          <w:trHeight w:val="31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sz w:val="20"/>
                <w:szCs w:val="20"/>
              </w:rPr>
            </w:pPr>
            <w:r>
              <w:rPr>
                <w:sz w:val="20"/>
                <w:szCs w:val="20"/>
              </w:rPr>
              <w:t>Дорожное хозяйство (дорожный фонд)</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0409</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3196,1</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3170,2</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center"/>
              <w:rPr>
                <w:sz w:val="20"/>
                <w:szCs w:val="20"/>
              </w:rPr>
            </w:pPr>
            <w:r>
              <w:rPr>
                <w:sz w:val="20"/>
                <w:szCs w:val="20"/>
              </w:rPr>
              <w:t xml:space="preserve">99,2   </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center"/>
              <w:rPr>
                <w:sz w:val="20"/>
                <w:szCs w:val="20"/>
              </w:rPr>
            </w:pPr>
          </w:p>
        </w:tc>
      </w:tr>
      <w:tr w:rsidR="001550FA" w:rsidTr="001550FA">
        <w:trPr>
          <w:trHeight w:val="31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b/>
                <w:sz w:val="20"/>
                <w:szCs w:val="20"/>
              </w:rPr>
            </w:pPr>
            <w:r>
              <w:rPr>
                <w:b/>
                <w:sz w:val="20"/>
                <w:szCs w:val="20"/>
              </w:rPr>
              <w:t>Жилищно- коммунальное хозяйство</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0500</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2441,7</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2392,0</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center"/>
              <w:rPr>
                <w:b/>
                <w:sz w:val="20"/>
                <w:szCs w:val="20"/>
              </w:rPr>
            </w:pPr>
            <w:r>
              <w:rPr>
                <w:b/>
                <w:sz w:val="20"/>
                <w:szCs w:val="20"/>
              </w:rPr>
              <w:t>98,0</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center"/>
              <w:rPr>
                <w:b/>
                <w:sz w:val="20"/>
                <w:szCs w:val="20"/>
              </w:rPr>
            </w:pPr>
          </w:p>
        </w:tc>
      </w:tr>
      <w:tr w:rsidR="001550FA" w:rsidTr="001550FA">
        <w:trPr>
          <w:trHeight w:val="31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jc w:val="both"/>
              <w:rPr>
                <w:sz w:val="20"/>
                <w:szCs w:val="20"/>
              </w:rPr>
            </w:pPr>
            <w:r>
              <w:rPr>
                <w:sz w:val="20"/>
                <w:szCs w:val="20"/>
              </w:rPr>
              <w:t>Жилищное хозяйство</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0501</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102,1</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101,5</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center"/>
              <w:rPr>
                <w:sz w:val="20"/>
                <w:szCs w:val="20"/>
              </w:rPr>
            </w:pPr>
            <w:r>
              <w:rPr>
                <w:sz w:val="20"/>
                <w:szCs w:val="20"/>
              </w:rPr>
              <w:t>99,4</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r w:rsidR="001550FA" w:rsidTr="001550FA">
        <w:trPr>
          <w:trHeight w:val="360"/>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lastRenderedPageBreak/>
              <w:t>Коммунальное хозяйство</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0502</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1411,4</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1400,8</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99,2</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r w:rsidR="001550FA" w:rsidTr="001550FA">
        <w:trPr>
          <w:trHeight w:val="360"/>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0503</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928,2</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889,7</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center"/>
              <w:rPr>
                <w:sz w:val="20"/>
                <w:szCs w:val="20"/>
              </w:rPr>
            </w:pPr>
            <w:r>
              <w:rPr>
                <w:sz w:val="20"/>
                <w:szCs w:val="20"/>
              </w:rPr>
              <w:t>95,9</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r w:rsidR="001550FA" w:rsidTr="001550FA">
        <w:trPr>
          <w:trHeight w:val="360"/>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0800</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187,5</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153,1</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81,7</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b/>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Культура</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0801</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187,5</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153,1</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81,7</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r w:rsidR="001550FA" w:rsidTr="001550FA">
        <w:trPr>
          <w:trHeight w:val="345"/>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b/>
                <w:sz w:val="20"/>
                <w:szCs w:val="20"/>
              </w:rPr>
            </w:pPr>
            <w:r>
              <w:rPr>
                <w:b/>
                <w:sz w:val="20"/>
                <w:szCs w:val="20"/>
              </w:rPr>
              <w:t>1100</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58,0</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42,4</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b/>
                <w:sz w:val="20"/>
                <w:szCs w:val="20"/>
              </w:rPr>
            </w:pPr>
            <w:r>
              <w:rPr>
                <w:b/>
                <w:sz w:val="20"/>
                <w:szCs w:val="20"/>
              </w:rPr>
              <w:t>73,1</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b/>
                <w:sz w:val="20"/>
                <w:szCs w:val="20"/>
              </w:rPr>
            </w:pPr>
          </w:p>
        </w:tc>
      </w:tr>
      <w:tr w:rsidR="001550FA" w:rsidTr="001550FA">
        <w:trPr>
          <w:trHeight w:val="590"/>
        </w:trPr>
        <w:tc>
          <w:tcPr>
            <w:tcW w:w="5463"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Мероприятия в области здравоохранения, спорта, и физической культуры, туризма</w:t>
            </w:r>
          </w:p>
        </w:tc>
        <w:tc>
          <w:tcPr>
            <w:tcW w:w="1134" w:type="dxa"/>
            <w:tcBorders>
              <w:top w:val="single" w:sz="4" w:space="0" w:color="auto"/>
              <w:left w:val="single" w:sz="4" w:space="0" w:color="auto"/>
              <w:bottom w:val="single" w:sz="4" w:space="0" w:color="auto"/>
              <w:right w:val="single" w:sz="4" w:space="0" w:color="auto"/>
            </w:tcBorders>
            <w:hideMark/>
          </w:tcPr>
          <w:p w:rsidR="001550FA" w:rsidRDefault="001550FA">
            <w:pPr>
              <w:rPr>
                <w:sz w:val="20"/>
                <w:szCs w:val="20"/>
              </w:rPr>
            </w:pPr>
            <w:r>
              <w:rPr>
                <w:sz w:val="20"/>
                <w:szCs w:val="20"/>
              </w:rPr>
              <w:t>1101</w:t>
            </w:r>
          </w:p>
        </w:tc>
        <w:tc>
          <w:tcPr>
            <w:tcW w:w="127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58,0</w:t>
            </w:r>
          </w:p>
        </w:tc>
        <w:tc>
          <w:tcPr>
            <w:tcW w:w="1222"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42,4</w:t>
            </w:r>
          </w:p>
        </w:tc>
        <w:tc>
          <w:tcPr>
            <w:tcW w:w="1046" w:type="dxa"/>
            <w:tcBorders>
              <w:top w:val="single" w:sz="4" w:space="0" w:color="auto"/>
              <w:left w:val="single" w:sz="4" w:space="0" w:color="auto"/>
              <w:bottom w:val="single" w:sz="4" w:space="0" w:color="auto"/>
              <w:right w:val="single" w:sz="4" w:space="0" w:color="auto"/>
            </w:tcBorders>
            <w:hideMark/>
          </w:tcPr>
          <w:p w:rsidR="001550FA" w:rsidRDefault="001550FA">
            <w:pPr>
              <w:ind w:left="360"/>
              <w:jc w:val="right"/>
              <w:rPr>
                <w:sz w:val="20"/>
                <w:szCs w:val="20"/>
              </w:rPr>
            </w:pPr>
            <w:r>
              <w:rPr>
                <w:sz w:val="20"/>
                <w:szCs w:val="20"/>
              </w:rPr>
              <w:t>73,1</w:t>
            </w:r>
          </w:p>
        </w:tc>
        <w:tc>
          <w:tcPr>
            <w:tcW w:w="1249" w:type="dxa"/>
            <w:tcBorders>
              <w:top w:val="single" w:sz="4" w:space="0" w:color="auto"/>
              <w:left w:val="single" w:sz="4" w:space="0" w:color="auto"/>
              <w:bottom w:val="single" w:sz="4" w:space="0" w:color="auto"/>
              <w:right w:val="single" w:sz="4" w:space="0" w:color="auto"/>
            </w:tcBorders>
          </w:tcPr>
          <w:p w:rsidR="001550FA" w:rsidRDefault="001550FA">
            <w:pPr>
              <w:ind w:left="360"/>
              <w:jc w:val="right"/>
              <w:rPr>
                <w:sz w:val="20"/>
                <w:szCs w:val="20"/>
              </w:rPr>
            </w:pPr>
          </w:p>
        </w:tc>
      </w:tr>
    </w:tbl>
    <w:p w:rsidR="001550FA" w:rsidRDefault="001550FA" w:rsidP="001550FA">
      <w:pPr>
        <w:pStyle w:val="a7"/>
        <w:spacing w:after="0"/>
        <w:ind w:left="0"/>
        <w:jc w:val="right"/>
        <w:rPr>
          <w:rFonts w:ascii="Times New Roman" w:hAnsi="Times New Roman"/>
        </w:rPr>
      </w:pPr>
      <w:r>
        <w:rPr>
          <w:rFonts w:ascii="Times New Roman" w:hAnsi="Times New Roman"/>
        </w:rPr>
        <w:t>Приложение №3</w:t>
      </w:r>
    </w:p>
    <w:p w:rsidR="001550FA" w:rsidRDefault="001550FA" w:rsidP="001550FA">
      <w:pPr>
        <w:pStyle w:val="a7"/>
        <w:spacing w:after="0"/>
        <w:ind w:left="0"/>
        <w:jc w:val="right"/>
        <w:rPr>
          <w:rFonts w:ascii="Times New Roman" w:hAnsi="Times New Roman"/>
        </w:rPr>
      </w:pPr>
      <w:r>
        <w:rPr>
          <w:rFonts w:ascii="Times New Roman" w:hAnsi="Times New Roman"/>
        </w:rPr>
        <w:t>К решению Совета Новиковского</w:t>
      </w:r>
    </w:p>
    <w:p w:rsidR="001550FA" w:rsidRDefault="001550FA" w:rsidP="001550FA">
      <w:pPr>
        <w:pStyle w:val="a7"/>
        <w:spacing w:after="0"/>
        <w:ind w:left="0"/>
        <w:jc w:val="right"/>
        <w:rPr>
          <w:rFonts w:ascii="Times New Roman" w:hAnsi="Times New Roman"/>
        </w:rPr>
      </w:pPr>
      <w:r>
        <w:rPr>
          <w:rFonts w:ascii="Times New Roman" w:hAnsi="Times New Roman"/>
        </w:rPr>
        <w:t xml:space="preserve">сельского поселения «Об исполнении </w:t>
      </w:r>
    </w:p>
    <w:p w:rsidR="001550FA" w:rsidRDefault="001550FA" w:rsidP="001550FA">
      <w:pPr>
        <w:pStyle w:val="a7"/>
        <w:spacing w:after="0"/>
        <w:ind w:left="0"/>
        <w:jc w:val="right"/>
        <w:rPr>
          <w:rFonts w:ascii="Times New Roman" w:hAnsi="Times New Roman"/>
        </w:rPr>
      </w:pPr>
      <w:r>
        <w:rPr>
          <w:rFonts w:ascii="Times New Roman" w:hAnsi="Times New Roman"/>
        </w:rPr>
        <w:t>бюджета муниципального образования</w:t>
      </w:r>
    </w:p>
    <w:p w:rsidR="001550FA" w:rsidRDefault="001550FA" w:rsidP="001550FA">
      <w:pPr>
        <w:pStyle w:val="a7"/>
        <w:spacing w:after="0"/>
        <w:ind w:left="0"/>
        <w:jc w:val="right"/>
        <w:rPr>
          <w:rFonts w:ascii="Times New Roman" w:hAnsi="Times New Roman"/>
        </w:rPr>
      </w:pPr>
      <w:r>
        <w:rPr>
          <w:rFonts w:ascii="Times New Roman" w:hAnsi="Times New Roman"/>
        </w:rPr>
        <w:t xml:space="preserve">Новиковское сельское поселение </w:t>
      </w:r>
    </w:p>
    <w:p w:rsidR="001550FA" w:rsidRDefault="001550FA" w:rsidP="001550FA">
      <w:pPr>
        <w:pStyle w:val="a7"/>
        <w:spacing w:after="0"/>
        <w:ind w:left="0"/>
        <w:jc w:val="right"/>
        <w:rPr>
          <w:rFonts w:ascii="Times New Roman" w:hAnsi="Times New Roman"/>
        </w:rPr>
      </w:pPr>
      <w:r>
        <w:rPr>
          <w:rFonts w:ascii="Times New Roman" w:hAnsi="Times New Roman"/>
        </w:rPr>
        <w:t>Асиновского района Томской области</w:t>
      </w:r>
    </w:p>
    <w:p w:rsidR="001550FA" w:rsidRDefault="001550FA" w:rsidP="001550FA">
      <w:pPr>
        <w:jc w:val="right"/>
        <w:rPr>
          <w:sz w:val="20"/>
          <w:szCs w:val="20"/>
        </w:rPr>
      </w:pPr>
      <w:r>
        <w:t>за 2017 год</w:t>
      </w:r>
    </w:p>
    <w:p w:rsidR="001550FA" w:rsidRDefault="001550FA" w:rsidP="001550FA">
      <w:pPr>
        <w:rPr>
          <w:sz w:val="20"/>
          <w:szCs w:val="20"/>
        </w:rPr>
      </w:pPr>
    </w:p>
    <w:p w:rsidR="001550FA" w:rsidRDefault="001550FA" w:rsidP="001550FA">
      <w:pPr>
        <w:rPr>
          <w:sz w:val="20"/>
          <w:szCs w:val="20"/>
        </w:rPr>
      </w:pPr>
    </w:p>
    <w:p w:rsidR="001550FA" w:rsidRDefault="001550FA" w:rsidP="001550FA">
      <w:pPr>
        <w:rPr>
          <w:sz w:val="20"/>
          <w:szCs w:val="20"/>
        </w:rPr>
      </w:pPr>
    </w:p>
    <w:p w:rsidR="001550FA" w:rsidRDefault="001550FA" w:rsidP="001550FA">
      <w:pPr>
        <w:rPr>
          <w:sz w:val="20"/>
          <w:szCs w:val="20"/>
        </w:rPr>
      </w:pPr>
    </w:p>
    <w:tbl>
      <w:tblPr>
        <w:tblW w:w="9813" w:type="dxa"/>
        <w:tblInd w:w="113" w:type="dxa"/>
        <w:tblLook w:val="04A0" w:firstRow="1" w:lastRow="0" w:firstColumn="1" w:lastColumn="0" w:noHBand="0" w:noVBand="1"/>
      </w:tblPr>
      <w:tblGrid>
        <w:gridCol w:w="2281"/>
        <w:gridCol w:w="689"/>
        <w:gridCol w:w="860"/>
        <w:gridCol w:w="155"/>
        <w:gridCol w:w="729"/>
        <w:gridCol w:w="154"/>
        <w:gridCol w:w="1072"/>
        <w:gridCol w:w="156"/>
        <w:gridCol w:w="712"/>
        <w:gridCol w:w="154"/>
        <w:gridCol w:w="775"/>
        <w:gridCol w:w="154"/>
        <w:gridCol w:w="777"/>
        <w:gridCol w:w="152"/>
        <w:gridCol w:w="939"/>
        <w:gridCol w:w="67"/>
      </w:tblGrid>
      <w:tr w:rsidR="001550FA" w:rsidTr="001550FA">
        <w:trPr>
          <w:gridAfter w:val="1"/>
          <w:wAfter w:w="73" w:type="dxa"/>
          <w:trHeight w:val="300"/>
        </w:trPr>
        <w:tc>
          <w:tcPr>
            <w:tcW w:w="9740" w:type="dxa"/>
            <w:gridSpan w:val="15"/>
            <w:vMerge w:val="restart"/>
            <w:vAlign w:val="bottom"/>
            <w:hideMark/>
          </w:tcPr>
          <w:p w:rsidR="001550FA" w:rsidRDefault="001550FA">
            <w:pPr>
              <w:jc w:val="center"/>
              <w:rPr>
                <w:b/>
                <w:bCs/>
                <w:color w:val="000000"/>
              </w:rPr>
            </w:pPr>
            <w:r>
              <w:rPr>
                <w:b/>
                <w:bCs/>
                <w:color w:val="00000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2017 год.</w:t>
            </w:r>
          </w:p>
        </w:tc>
      </w:tr>
      <w:tr w:rsidR="001550FA" w:rsidTr="001550FA">
        <w:trPr>
          <w:gridAfter w:val="1"/>
          <w:wAfter w:w="73" w:type="dxa"/>
          <w:trHeight w:val="300"/>
        </w:trPr>
        <w:tc>
          <w:tcPr>
            <w:tcW w:w="0" w:type="auto"/>
            <w:gridSpan w:val="15"/>
            <w:vMerge/>
            <w:vAlign w:val="center"/>
            <w:hideMark/>
          </w:tcPr>
          <w:p w:rsidR="001550FA" w:rsidRDefault="001550FA">
            <w:pPr>
              <w:rPr>
                <w:b/>
                <w:bCs/>
                <w:color w:val="000000"/>
              </w:rPr>
            </w:pPr>
          </w:p>
        </w:tc>
      </w:tr>
      <w:tr w:rsidR="001550FA" w:rsidTr="001550FA">
        <w:trPr>
          <w:gridAfter w:val="1"/>
          <w:wAfter w:w="73" w:type="dxa"/>
          <w:trHeight w:val="300"/>
        </w:trPr>
        <w:tc>
          <w:tcPr>
            <w:tcW w:w="0" w:type="auto"/>
            <w:gridSpan w:val="15"/>
            <w:vMerge/>
            <w:vAlign w:val="center"/>
            <w:hideMark/>
          </w:tcPr>
          <w:p w:rsidR="001550FA" w:rsidRDefault="001550FA">
            <w:pPr>
              <w:rPr>
                <w:b/>
                <w:bCs/>
                <w:color w:val="000000"/>
              </w:rPr>
            </w:pPr>
          </w:p>
        </w:tc>
      </w:tr>
      <w:tr w:rsidR="001550FA" w:rsidTr="001550FA">
        <w:trPr>
          <w:trHeight w:val="300"/>
        </w:trPr>
        <w:tc>
          <w:tcPr>
            <w:tcW w:w="2274" w:type="dxa"/>
            <w:noWrap/>
            <w:vAlign w:val="bottom"/>
            <w:hideMark/>
          </w:tcPr>
          <w:p w:rsidR="001550FA" w:rsidRDefault="001550FA"/>
        </w:tc>
        <w:tc>
          <w:tcPr>
            <w:tcW w:w="689" w:type="dxa"/>
            <w:noWrap/>
            <w:vAlign w:val="bottom"/>
            <w:hideMark/>
          </w:tcPr>
          <w:p w:rsidR="001550FA" w:rsidRDefault="001550FA">
            <w:pPr>
              <w:rPr>
                <w:sz w:val="20"/>
                <w:szCs w:val="20"/>
              </w:rPr>
            </w:pPr>
          </w:p>
        </w:tc>
        <w:tc>
          <w:tcPr>
            <w:tcW w:w="860" w:type="dxa"/>
            <w:noWrap/>
            <w:vAlign w:val="bottom"/>
            <w:hideMark/>
          </w:tcPr>
          <w:p w:rsidR="001550FA" w:rsidRDefault="001550FA">
            <w:pPr>
              <w:rPr>
                <w:sz w:val="20"/>
                <w:szCs w:val="20"/>
              </w:rPr>
            </w:pPr>
          </w:p>
        </w:tc>
        <w:tc>
          <w:tcPr>
            <w:tcW w:w="884" w:type="dxa"/>
            <w:gridSpan w:val="2"/>
            <w:noWrap/>
            <w:vAlign w:val="bottom"/>
            <w:hideMark/>
          </w:tcPr>
          <w:p w:rsidR="001550FA" w:rsidRDefault="001550FA">
            <w:pPr>
              <w:rPr>
                <w:sz w:val="20"/>
                <w:szCs w:val="20"/>
              </w:rPr>
            </w:pPr>
          </w:p>
        </w:tc>
        <w:tc>
          <w:tcPr>
            <w:tcW w:w="1221" w:type="dxa"/>
            <w:gridSpan w:val="2"/>
            <w:noWrap/>
            <w:vAlign w:val="bottom"/>
            <w:hideMark/>
          </w:tcPr>
          <w:p w:rsidR="001550FA" w:rsidRDefault="001550FA">
            <w:pPr>
              <w:rPr>
                <w:sz w:val="20"/>
                <w:szCs w:val="20"/>
              </w:rPr>
            </w:pPr>
          </w:p>
        </w:tc>
        <w:tc>
          <w:tcPr>
            <w:tcW w:w="867" w:type="dxa"/>
            <w:gridSpan w:val="2"/>
            <w:noWrap/>
            <w:vAlign w:val="bottom"/>
            <w:hideMark/>
          </w:tcPr>
          <w:p w:rsidR="001550FA" w:rsidRDefault="001550FA">
            <w:pPr>
              <w:rPr>
                <w:sz w:val="20"/>
                <w:szCs w:val="20"/>
              </w:rPr>
            </w:pPr>
          </w:p>
        </w:tc>
        <w:tc>
          <w:tcPr>
            <w:tcW w:w="929" w:type="dxa"/>
            <w:gridSpan w:val="2"/>
            <w:noWrap/>
            <w:vAlign w:val="bottom"/>
            <w:hideMark/>
          </w:tcPr>
          <w:p w:rsidR="001550FA" w:rsidRDefault="001550FA">
            <w:pPr>
              <w:rPr>
                <w:sz w:val="20"/>
                <w:szCs w:val="20"/>
              </w:rPr>
            </w:pPr>
          </w:p>
        </w:tc>
        <w:tc>
          <w:tcPr>
            <w:tcW w:w="931" w:type="dxa"/>
            <w:gridSpan w:val="2"/>
            <w:noWrap/>
            <w:vAlign w:val="bottom"/>
            <w:hideMark/>
          </w:tcPr>
          <w:p w:rsidR="001550FA" w:rsidRDefault="001550FA">
            <w:pPr>
              <w:rPr>
                <w:sz w:val="20"/>
                <w:szCs w:val="20"/>
              </w:rPr>
            </w:pPr>
          </w:p>
        </w:tc>
        <w:tc>
          <w:tcPr>
            <w:tcW w:w="1158" w:type="dxa"/>
            <w:gridSpan w:val="3"/>
            <w:noWrap/>
            <w:vAlign w:val="bottom"/>
            <w:hideMark/>
          </w:tcPr>
          <w:p w:rsidR="001550FA" w:rsidRDefault="001550FA">
            <w:pPr>
              <w:rPr>
                <w:sz w:val="20"/>
                <w:szCs w:val="20"/>
              </w:rPr>
            </w:pPr>
          </w:p>
        </w:tc>
      </w:tr>
      <w:tr w:rsidR="001550FA" w:rsidTr="001550FA">
        <w:trPr>
          <w:gridAfter w:val="1"/>
          <w:wAfter w:w="73" w:type="dxa"/>
          <w:trHeight w:val="1230"/>
        </w:trPr>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1550FA" w:rsidRDefault="001550FA">
            <w:pPr>
              <w:jc w:val="center"/>
              <w:rPr>
                <w:color w:val="000000"/>
              </w:rPr>
            </w:pPr>
            <w:r>
              <w:rPr>
                <w:color w:val="000000"/>
              </w:rPr>
              <w:t>Наименование получателей средств бюджета</w:t>
            </w:r>
          </w:p>
        </w:tc>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1550FA" w:rsidRDefault="001550FA">
            <w:pPr>
              <w:jc w:val="center"/>
              <w:rPr>
                <w:color w:val="000000"/>
              </w:rPr>
            </w:pPr>
            <w:r>
              <w:rPr>
                <w:color w:val="000000"/>
              </w:rPr>
              <w:t>Код</w:t>
            </w:r>
          </w:p>
        </w:tc>
        <w:tc>
          <w:tcPr>
            <w:tcW w:w="10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roofErr w:type="spellStart"/>
            <w:r>
              <w:rPr>
                <w:color w:val="000000"/>
              </w:rPr>
              <w:t>Разделл</w:t>
            </w:r>
            <w:proofErr w:type="spellEnd"/>
          </w:p>
        </w:tc>
        <w:tc>
          <w:tcPr>
            <w:tcW w:w="8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roofErr w:type="gramStart"/>
            <w:r>
              <w:rPr>
                <w:color w:val="000000"/>
              </w:rPr>
              <w:t>Под-раздел</w:t>
            </w:r>
            <w:proofErr w:type="gramEnd"/>
          </w:p>
        </w:tc>
        <w:tc>
          <w:tcPr>
            <w:tcW w:w="12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r>
              <w:rPr>
                <w:color w:val="000000"/>
              </w:rPr>
              <w:t>Целевая статья</w:t>
            </w:r>
          </w:p>
        </w:tc>
        <w:tc>
          <w:tcPr>
            <w:tcW w:w="8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r>
              <w:rPr>
                <w:color w:val="000000"/>
              </w:rPr>
              <w:t xml:space="preserve">Вид </w:t>
            </w:r>
            <w:proofErr w:type="spellStart"/>
            <w:proofErr w:type="gramStart"/>
            <w:r>
              <w:rPr>
                <w:color w:val="000000"/>
              </w:rPr>
              <w:t>расхо-дов</w:t>
            </w:r>
            <w:proofErr w:type="spellEnd"/>
            <w:proofErr w:type="gramEnd"/>
          </w:p>
        </w:tc>
        <w:tc>
          <w:tcPr>
            <w:tcW w:w="9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50FA" w:rsidRDefault="001550FA">
            <w:pPr>
              <w:jc w:val="center"/>
              <w:rPr>
                <w:color w:val="000000"/>
              </w:rPr>
            </w:pPr>
            <w:r>
              <w:rPr>
                <w:color w:val="000000"/>
              </w:rPr>
              <w:t>Сумма тыс. рублей План</w:t>
            </w:r>
          </w:p>
        </w:tc>
        <w:tc>
          <w:tcPr>
            <w:tcW w:w="9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50FA" w:rsidRDefault="001550FA">
            <w:pPr>
              <w:jc w:val="center"/>
              <w:rPr>
                <w:color w:val="000000"/>
              </w:rPr>
            </w:pPr>
            <w:r>
              <w:rPr>
                <w:color w:val="000000"/>
              </w:rPr>
              <w:t>Сумма тыс. рублей Факт</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r>
              <w:rPr>
                <w:color w:val="000000"/>
              </w:rPr>
              <w:t xml:space="preserve">% </w:t>
            </w:r>
            <w:proofErr w:type="spellStart"/>
            <w:proofErr w:type="gramStart"/>
            <w:r>
              <w:rPr>
                <w:color w:val="000000"/>
              </w:rPr>
              <w:t>выпол</w:t>
            </w:r>
            <w:proofErr w:type="spellEnd"/>
            <w:r>
              <w:rPr>
                <w:color w:val="000000"/>
              </w:rPr>
              <w:t>-нения</w:t>
            </w:r>
            <w:proofErr w:type="gramEnd"/>
          </w:p>
        </w:tc>
      </w:tr>
      <w:tr w:rsidR="001550FA" w:rsidTr="001550FA">
        <w:trPr>
          <w:gridAfter w:val="1"/>
          <w:wAfter w:w="73"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50FA" w:rsidRDefault="001550FA">
            <w:pPr>
              <w:rPr>
                <w:color w:val="000000"/>
              </w:rPr>
            </w:pP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Всего</w:t>
            </w:r>
          </w:p>
        </w:tc>
        <w:tc>
          <w:tcPr>
            <w:tcW w:w="689"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 </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 </w:t>
            </w:r>
          </w:p>
        </w:tc>
        <w:tc>
          <w:tcPr>
            <w:tcW w:w="1222" w:type="dxa"/>
            <w:gridSpan w:val="2"/>
            <w:tcBorders>
              <w:top w:val="single" w:sz="4" w:space="0" w:color="auto"/>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 </w:t>
            </w:r>
          </w:p>
        </w:tc>
        <w:tc>
          <w:tcPr>
            <w:tcW w:w="866" w:type="dxa"/>
            <w:gridSpan w:val="2"/>
            <w:tcBorders>
              <w:top w:val="single" w:sz="4" w:space="0" w:color="auto"/>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 </w:t>
            </w:r>
          </w:p>
        </w:tc>
        <w:tc>
          <w:tcPr>
            <w:tcW w:w="929" w:type="dxa"/>
            <w:gridSpan w:val="2"/>
            <w:tcBorders>
              <w:top w:val="single" w:sz="4" w:space="0" w:color="auto"/>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w:t>
            </w:r>
          </w:p>
        </w:tc>
        <w:tc>
          <w:tcPr>
            <w:tcW w:w="929" w:type="dxa"/>
            <w:gridSpan w:val="2"/>
            <w:tcBorders>
              <w:top w:val="single" w:sz="4" w:space="0" w:color="auto"/>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w:t>
            </w:r>
          </w:p>
        </w:tc>
        <w:tc>
          <w:tcPr>
            <w:tcW w:w="933" w:type="dxa"/>
            <w:tcBorders>
              <w:top w:val="single" w:sz="4" w:space="0" w:color="auto"/>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Администрация Новиковского сельского поселения</w:t>
            </w:r>
          </w:p>
        </w:tc>
        <w:tc>
          <w:tcPr>
            <w:tcW w:w="689" w:type="dxa"/>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911</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w:t>
            </w:r>
          </w:p>
        </w:tc>
        <w:tc>
          <w:tcPr>
            <w:tcW w:w="1222"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10626,2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10419,2</w:t>
            </w:r>
          </w:p>
        </w:tc>
        <w:tc>
          <w:tcPr>
            <w:tcW w:w="933" w:type="dxa"/>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98,0</w:t>
            </w:r>
          </w:p>
        </w:tc>
      </w:tr>
      <w:tr w:rsidR="001550FA" w:rsidTr="001550FA">
        <w:trPr>
          <w:gridAfter w:val="1"/>
          <w:wAfter w:w="73" w:type="dxa"/>
          <w:trHeight w:val="495"/>
        </w:trPr>
        <w:tc>
          <w:tcPr>
            <w:tcW w:w="2274" w:type="dxa"/>
            <w:vMerge w:val="restart"/>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Общегосударственные вопросы</w:t>
            </w:r>
          </w:p>
        </w:tc>
        <w:tc>
          <w:tcPr>
            <w:tcW w:w="689" w:type="dxa"/>
            <w:vMerge w:val="restart"/>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1015"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883"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w:t>
            </w:r>
          </w:p>
        </w:tc>
        <w:tc>
          <w:tcPr>
            <w:tcW w:w="1222"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w:t>
            </w:r>
          </w:p>
        </w:tc>
        <w:tc>
          <w:tcPr>
            <w:tcW w:w="866"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929"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4148,6</w:t>
            </w:r>
          </w:p>
        </w:tc>
        <w:tc>
          <w:tcPr>
            <w:tcW w:w="929"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4081,1</w:t>
            </w:r>
          </w:p>
        </w:tc>
        <w:tc>
          <w:tcPr>
            <w:tcW w:w="933" w:type="dxa"/>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98,4</w:t>
            </w:r>
          </w:p>
        </w:tc>
      </w:tr>
      <w:tr w:rsidR="001550FA" w:rsidTr="001550FA">
        <w:trPr>
          <w:gridAfter w:val="1"/>
          <w:wAfter w:w="73" w:type="dxa"/>
          <w:trHeight w:val="230"/>
        </w:trPr>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r>
      <w:tr w:rsidR="001550FA" w:rsidTr="001550FA">
        <w:trPr>
          <w:gridAfter w:val="1"/>
          <w:wAfter w:w="73" w:type="dxa"/>
          <w:trHeight w:val="1035"/>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89"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w:t>
            </w:r>
          </w:p>
        </w:tc>
        <w:tc>
          <w:tcPr>
            <w:tcW w:w="866" w:type="dxa"/>
            <w:gridSpan w:val="2"/>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649,6</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649,3</w:t>
            </w:r>
          </w:p>
        </w:tc>
        <w:tc>
          <w:tcPr>
            <w:tcW w:w="933" w:type="dxa"/>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99,9</w:t>
            </w:r>
          </w:p>
        </w:tc>
      </w:tr>
      <w:tr w:rsidR="001550FA" w:rsidTr="001550FA">
        <w:trPr>
          <w:gridAfter w:val="1"/>
          <w:wAfter w:w="73" w:type="dxa"/>
          <w:trHeight w:val="48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Глава муниципального образования</w:t>
            </w:r>
          </w:p>
        </w:tc>
        <w:tc>
          <w:tcPr>
            <w:tcW w:w="689"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0020300000</w:t>
            </w:r>
          </w:p>
        </w:tc>
        <w:tc>
          <w:tcPr>
            <w:tcW w:w="866" w:type="dxa"/>
            <w:gridSpan w:val="2"/>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649,6</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649,3</w:t>
            </w:r>
          </w:p>
        </w:tc>
        <w:tc>
          <w:tcPr>
            <w:tcW w:w="933" w:type="dxa"/>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99,9</w:t>
            </w:r>
          </w:p>
        </w:tc>
      </w:tr>
      <w:tr w:rsidR="001550FA" w:rsidTr="001550FA">
        <w:trPr>
          <w:gridAfter w:val="1"/>
          <w:wAfter w:w="73" w:type="dxa"/>
          <w:trHeight w:val="480"/>
        </w:trPr>
        <w:tc>
          <w:tcPr>
            <w:tcW w:w="2274" w:type="dxa"/>
            <w:tcBorders>
              <w:top w:val="nil"/>
              <w:left w:val="single" w:sz="4" w:space="0" w:color="auto"/>
              <w:bottom w:val="single" w:sz="4" w:space="0" w:color="auto"/>
              <w:right w:val="single" w:sz="4" w:space="0" w:color="auto"/>
            </w:tcBorders>
            <w:hideMark/>
          </w:tcPr>
          <w:p w:rsidR="001550FA" w:rsidRDefault="001550FA">
            <w:pPr>
              <w:rPr>
                <w:bCs/>
                <w:color w:val="000000"/>
                <w:sz w:val="20"/>
                <w:szCs w:val="20"/>
              </w:rPr>
            </w:pPr>
            <w:r>
              <w:rPr>
                <w:bCs/>
                <w:color w:val="000000"/>
                <w:sz w:val="20"/>
                <w:szCs w:val="20"/>
              </w:rPr>
              <w:t>Фонд оплаты труда</w:t>
            </w:r>
          </w:p>
        </w:tc>
        <w:tc>
          <w:tcPr>
            <w:tcW w:w="689" w:type="dxa"/>
            <w:tcBorders>
              <w:top w:val="nil"/>
              <w:left w:val="nil"/>
              <w:bottom w:val="single" w:sz="4" w:space="0" w:color="auto"/>
              <w:right w:val="single" w:sz="4" w:space="0" w:color="auto"/>
            </w:tcBorders>
            <w:vAlign w:val="center"/>
          </w:tcPr>
          <w:p w:rsidR="001550FA" w:rsidRDefault="001550FA">
            <w:pPr>
              <w:rPr>
                <w:bCs/>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Cs/>
                <w:color w:val="000000"/>
                <w:sz w:val="20"/>
                <w:szCs w:val="20"/>
              </w:rPr>
            </w:pPr>
            <w:r>
              <w:rPr>
                <w:bCs/>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Cs/>
                <w:color w:val="000000"/>
                <w:sz w:val="20"/>
                <w:szCs w:val="20"/>
              </w:rPr>
            </w:pPr>
            <w:r>
              <w:rPr>
                <w:bCs/>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0020300000</w:t>
            </w:r>
          </w:p>
        </w:tc>
        <w:tc>
          <w:tcPr>
            <w:tcW w:w="866" w:type="dxa"/>
            <w:gridSpan w:val="2"/>
            <w:tcBorders>
              <w:top w:val="nil"/>
              <w:left w:val="nil"/>
              <w:bottom w:val="single" w:sz="4" w:space="0" w:color="auto"/>
              <w:right w:val="single" w:sz="4" w:space="0" w:color="auto"/>
            </w:tcBorders>
            <w:vAlign w:val="center"/>
            <w:hideMark/>
          </w:tcPr>
          <w:p w:rsidR="001550FA" w:rsidRDefault="001550FA">
            <w:pPr>
              <w:rPr>
                <w:bCs/>
                <w:color w:val="000000"/>
                <w:sz w:val="20"/>
                <w:szCs w:val="20"/>
              </w:rPr>
            </w:pPr>
            <w:r>
              <w:rPr>
                <w:bCs/>
                <w:color w:val="000000"/>
                <w:sz w:val="20"/>
                <w:szCs w:val="20"/>
              </w:rPr>
              <w:t>121</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Cs/>
                <w:color w:val="000000"/>
                <w:sz w:val="20"/>
                <w:szCs w:val="20"/>
              </w:rPr>
            </w:pPr>
            <w:r>
              <w:rPr>
                <w:bCs/>
                <w:color w:val="000000"/>
                <w:sz w:val="20"/>
                <w:szCs w:val="20"/>
              </w:rPr>
              <w:t>494,7</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Cs/>
                <w:color w:val="000000"/>
                <w:sz w:val="20"/>
                <w:szCs w:val="20"/>
              </w:rPr>
            </w:pPr>
            <w:r>
              <w:rPr>
                <w:bCs/>
                <w:color w:val="000000"/>
                <w:sz w:val="20"/>
                <w:szCs w:val="20"/>
              </w:rPr>
              <w:t>494,6</w:t>
            </w:r>
          </w:p>
        </w:tc>
        <w:tc>
          <w:tcPr>
            <w:tcW w:w="933" w:type="dxa"/>
            <w:tcBorders>
              <w:top w:val="nil"/>
              <w:left w:val="nil"/>
              <w:bottom w:val="single" w:sz="4" w:space="0" w:color="auto"/>
              <w:right w:val="single" w:sz="4" w:space="0" w:color="auto"/>
            </w:tcBorders>
            <w:vAlign w:val="center"/>
            <w:hideMark/>
          </w:tcPr>
          <w:p w:rsidR="001550FA" w:rsidRDefault="001550FA">
            <w:pPr>
              <w:jc w:val="right"/>
              <w:rPr>
                <w:bCs/>
                <w:color w:val="000000"/>
                <w:sz w:val="20"/>
                <w:szCs w:val="20"/>
              </w:rPr>
            </w:pPr>
            <w:r>
              <w:rPr>
                <w:bCs/>
                <w:color w:val="000000"/>
                <w:sz w:val="20"/>
                <w:szCs w:val="20"/>
              </w:rPr>
              <w:t>99,9</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0020300000</w:t>
            </w:r>
          </w:p>
        </w:tc>
        <w:tc>
          <w:tcPr>
            <w:tcW w:w="866"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129</w:t>
            </w:r>
          </w:p>
        </w:tc>
        <w:tc>
          <w:tcPr>
            <w:tcW w:w="929"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154,9</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154,7</w:t>
            </w:r>
          </w:p>
        </w:tc>
        <w:tc>
          <w:tcPr>
            <w:tcW w:w="933"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 xml:space="preserve">   99,9</w:t>
            </w:r>
          </w:p>
        </w:tc>
      </w:tr>
      <w:tr w:rsidR="001550FA" w:rsidTr="001550FA">
        <w:trPr>
          <w:gridAfter w:val="1"/>
          <w:wAfter w:w="73" w:type="dxa"/>
          <w:trHeight w:val="15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9"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03</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10,0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9,8</w:t>
            </w:r>
          </w:p>
        </w:tc>
        <w:tc>
          <w:tcPr>
            <w:tcW w:w="933" w:type="dxa"/>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98,0</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Аппарат управления</w:t>
            </w:r>
          </w:p>
        </w:tc>
        <w:tc>
          <w:tcPr>
            <w:tcW w:w="689"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0020400000</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10,0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9,8</w:t>
            </w:r>
          </w:p>
        </w:tc>
        <w:tc>
          <w:tcPr>
            <w:tcW w:w="933" w:type="dxa"/>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98,0</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0020400000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10,0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9,8</w:t>
            </w:r>
          </w:p>
        </w:tc>
        <w:tc>
          <w:tcPr>
            <w:tcW w:w="933"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98,0</w:t>
            </w:r>
          </w:p>
        </w:tc>
      </w:tr>
      <w:tr w:rsidR="001550FA" w:rsidTr="001550FA">
        <w:trPr>
          <w:gridAfter w:val="1"/>
          <w:wAfter w:w="73" w:type="dxa"/>
          <w:trHeight w:val="2010"/>
        </w:trPr>
        <w:tc>
          <w:tcPr>
            <w:tcW w:w="2274" w:type="dxa"/>
            <w:vMerge w:val="restart"/>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vMerge w:val="restart"/>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1015"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883"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04</w:t>
            </w:r>
          </w:p>
        </w:tc>
        <w:tc>
          <w:tcPr>
            <w:tcW w:w="1222"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w:t>
            </w:r>
          </w:p>
        </w:tc>
        <w:tc>
          <w:tcPr>
            <w:tcW w:w="866"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w:t>
            </w:r>
          </w:p>
        </w:tc>
        <w:tc>
          <w:tcPr>
            <w:tcW w:w="929"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2621,3</w:t>
            </w:r>
          </w:p>
        </w:tc>
        <w:tc>
          <w:tcPr>
            <w:tcW w:w="929"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2611,8</w:t>
            </w:r>
          </w:p>
        </w:tc>
        <w:tc>
          <w:tcPr>
            <w:tcW w:w="933" w:type="dxa"/>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xml:space="preserve">       99,6</w:t>
            </w:r>
          </w:p>
        </w:tc>
      </w:tr>
      <w:tr w:rsidR="001550FA" w:rsidTr="001550FA">
        <w:trPr>
          <w:gridAfter w:val="1"/>
          <w:wAfter w:w="73" w:type="dxa"/>
          <w:trHeight w:val="230"/>
        </w:trPr>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Аппарат управления</w:t>
            </w:r>
          </w:p>
        </w:tc>
        <w:tc>
          <w:tcPr>
            <w:tcW w:w="689" w:type="dxa"/>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0020400000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2613,3</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2603,8</w:t>
            </w:r>
          </w:p>
        </w:tc>
        <w:tc>
          <w:tcPr>
            <w:tcW w:w="933" w:type="dxa"/>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xml:space="preserve">    99,6</w:t>
            </w:r>
          </w:p>
        </w:tc>
      </w:tr>
      <w:tr w:rsidR="001550FA" w:rsidTr="001550FA">
        <w:trPr>
          <w:gridAfter w:val="1"/>
          <w:wAfter w:w="73" w:type="dxa"/>
          <w:trHeight w:val="102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Иные выплаты персоналу учреждения за исключением фонда оплаты труда</w:t>
            </w:r>
          </w:p>
        </w:tc>
        <w:tc>
          <w:tcPr>
            <w:tcW w:w="689" w:type="dxa"/>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0020400000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112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1,7</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1,7</w:t>
            </w:r>
          </w:p>
        </w:tc>
        <w:tc>
          <w:tcPr>
            <w:tcW w:w="933" w:type="dxa"/>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     100,0</w:t>
            </w:r>
          </w:p>
        </w:tc>
      </w:tr>
      <w:tr w:rsidR="001550FA" w:rsidTr="001550FA">
        <w:trPr>
          <w:gridAfter w:val="1"/>
          <w:wAfter w:w="73" w:type="dxa"/>
          <w:trHeight w:val="52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 xml:space="preserve">Фонд оплаты труда </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0020400000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 121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1570,8</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1570,6</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99,9</w:t>
            </w:r>
          </w:p>
        </w:tc>
      </w:tr>
      <w:tr w:rsidR="001550FA" w:rsidTr="001550FA">
        <w:trPr>
          <w:gridAfter w:val="1"/>
          <w:wAfter w:w="73" w:type="dxa"/>
          <w:trHeight w:val="419"/>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vAlign w:val="center"/>
          </w:tcPr>
          <w:p w:rsidR="001550FA" w:rsidRDefault="001550FA">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0020400000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465,8</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465,5</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99,9</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0020400000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571,0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566,0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99,1</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Уплата иных платежей</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0020400000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853</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4,0</w:t>
            </w:r>
          </w:p>
        </w:tc>
        <w:tc>
          <w:tcPr>
            <w:tcW w:w="929"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w:t>
            </w:r>
          </w:p>
        </w:tc>
        <w:tc>
          <w:tcPr>
            <w:tcW w:w="933" w:type="dxa"/>
            <w:tcBorders>
              <w:top w:val="nil"/>
              <w:left w:val="nil"/>
              <w:bottom w:val="single" w:sz="4" w:space="0" w:color="auto"/>
              <w:right w:val="single" w:sz="4" w:space="0" w:color="auto"/>
            </w:tcBorders>
            <w:vAlign w:val="center"/>
            <w:hideMark/>
          </w:tcPr>
          <w:p w:rsidR="001550FA" w:rsidRDefault="001550FA">
            <w:pPr>
              <w:ind w:firstLineChars="200" w:firstLine="400"/>
              <w:jc w:val="right"/>
              <w:rPr>
                <w:color w:val="000000"/>
                <w:sz w:val="20"/>
                <w:szCs w:val="20"/>
              </w:rPr>
            </w:pPr>
            <w:r>
              <w:rPr>
                <w:color w:val="000000"/>
                <w:sz w:val="20"/>
                <w:szCs w:val="20"/>
              </w:rPr>
              <w:t> </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Обеспечение проведения выборов, референдумов</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07</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0200000020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880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110,2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110,2</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Обеспечение проведения выборов, референдумов</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07</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0200000030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880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81,1</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81,1</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Резервные фонды</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w:t>
            </w:r>
          </w:p>
        </w:tc>
        <w:tc>
          <w:tcPr>
            <w:tcW w:w="933" w:type="dxa"/>
            <w:tcBorders>
              <w:top w:val="nil"/>
              <w:left w:val="nil"/>
              <w:bottom w:val="single" w:sz="4" w:space="0" w:color="auto"/>
              <w:right w:val="single" w:sz="4" w:space="0" w:color="auto"/>
            </w:tcBorders>
            <w:vAlign w:val="center"/>
            <w:hideMark/>
          </w:tcPr>
          <w:p w:rsidR="001550FA" w:rsidRDefault="001550FA">
            <w:pPr>
              <w:ind w:firstLineChars="200" w:firstLine="400"/>
              <w:jc w:val="right"/>
              <w:rPr>
                <w:color w:val="000000"/>
                <w:sz w:val="20"/>
                <w:szCs w:val="20"/>
              </w:rPr>
            </w:pPr>
            <w:r>
              <w:rPr>
                <w:color w:val="000000"/>
                <w:sz w:val="20"/>
                <w:szCs w:val="20"/>
              </w:rPr>
              <w:t> </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Резервные фонды местных администраций</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0700500000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870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30,0</w:t>
            </w:r>
          </w:p>
        </w:tc>
        <w:tc>
          <w:tcPr>
            <w:tcW w:w="929"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w:t>
            </w:r>
          </w:p>
        </w:tc>
        <w:tc>
          <w:tcPr>
            <w:tcW w:w="933" w:type="dxa"/>
            <w:tcBorders>
              <w:top w:val="nil"/>
              <w:left w:val="nil"/>
              <w:bottom w:val="single" w:sz="4" w:space="0" w:color="auto"/>
              <w:right w:val="single" w:sz="4" w:space="0" w:color="auto"/>
            </w:tcBorders>
            <w:vAlign w:val="center"/>
            <w:hideMark/>
          </w:tcPr>
          <w:p w:rsidR="001550FA" w:rsidRDefault="001550FA">
            <w:pPr>
              <w:ind w:firstLineChars="200" w:firstLine="400"/>
              <w:jc w:val="right"/>
              <w:rPr>
                <w:color w:val="000000"/>
                <w:sz w:val="20"/>
                <w:szCs w:val="20"/>
              </w:rPr>
            </w:pPr>
            <w:r>
              <w:rPr>
                <w:color w:val="000000"/>
                <w:sz w:val="20"/>
                <w:szCs w:val="20"/>
              </w:rPr>
              <w:t> </w:t>
            </w:r>
          </w:p>
        </w:tc>
      </w:tr>
      <w:tr w:rsidR="001550FA" w:rsidTr="001550FA">
        <w:trPr>
          <w:gridAfter w:val="1"/>
          <w:wAfter w:w="73" w:type="dxa"/>
          <w:trHeight w:val="330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5210600000</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8,0</w:t>
            </w:r>
          </w:p>
        </w:tc>
        <w:tc>
          <w:tcPr>
            <w:tcW w:w="929"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8,0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Иные межбюджетные трансферты</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5210600000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540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8,0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8,0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525"/>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Другие общегосударственные вопросы</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13</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646,4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618,9</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95,7</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Выполнение других обязательств государства</w:t>
            </w:r>
            <w:r>
              <w:rPr>
                <w:color w:val="000000"/>
                <w:sz w:val="20"/>
                <w:szCs w:val="20"/>
              </w:rPr>
              <w:t xml:space="preserve"> </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920300000</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597,4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570,0</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95,4</w:t>
            </w:r>
          </w:p>
        </w:tc>
      </w:tr>
      <w:tr w:rsidR="001550FA" w:rsidTr="001550FA">
        <w:trPr>
          <w:gridAfter w:val="1"/>
          <w:wAfter w:w="73" w:type="dxa"/>
          <w:trHeight w:val="660"/>
        </w:trPr>
        <w:tc>
          <w:tcPr>
            <w:tcW w:w="2274" w:type="dxa"/>
            <w:vMerge w:val="restart"/>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vMerge w:val="restart"/>
            <w:tcBorders>
              <w:top w:val="nil"/>
              <w:left w:val="single" w:sz="4" w:space="0" w:color="auto"/>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13</w:t>
            </w:r>
          </w:p>
        </w:tc>
        <w:tc>
          <w:tcPr>
            <w:tcW w:w="1222"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920300000</w:t>
            </w:r>
          </w:p>
        </w:tc>
        <w:tc>
          <w:tcPr>
            <w:tcW w:w="866"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573,2</w:t>
            </w:r>
          </w:p>
        </w:tc>
        <w:tc>
          <w:tcPr>
            <w:tcW w:w="929"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550,1</w:t>
            </w:r>
          </w:p>
        </w:tc>
        <w:tc>
          <w:tcPr>
            <w:tcW w:w="933" w:type="dxa"/>
            <w:vMerge w:val="restart"/>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96,0</w:t>
            </w:r>
          </w:p>
        </w:tc>
      </w:tr>
      <w:tr w:rsidR="001550FA" w:rsidTr="001550FA">
        <w:trPr>
          <w:gridAfter w:val="1"/>
          <w:wAfter w:w="73" w:type="dxa"/>
          <w:trHeight w:val="230"/>
        </w:trPr>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r>
      <w:tr w:rsidR="001550FA" w:rsidTr="001550FA">
        <w:trPr>
          <w:gridAfter w:val="1"/>
          <w:wAfter w:w="73" w:type="dxa"/>
          <w:trHeight w:val="54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Уплата прочих налогов, сборов</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920300000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852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16,0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11,6</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72,5</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Уплата иных платежей</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920300000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853</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8,2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8,2</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10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630080000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45,0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45,0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325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13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5210600000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540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4,0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4,0</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Иные межбюджетные трансферты</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5210600000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540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Национальная оборона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02</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00</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866" w:type="dxa"/>
            <w:gridSpan w:val="2"/>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72,5</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72,5</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100,0</w:t>
            </w:r>
          </w:p>
        </w:tc>
      </w:tr>
      <w:tr w:rsidR="001550FA" w:rsidTr="001550FA">
        <w:trPr>
          <w:gridAfter w:val="1"/>
          <w:wAfter w:w="73" w:type="dxa"/>
          <w:trHeight w:val="102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lastRenderedPageBreak/>
              <w:t>Осуществление первичного воинского учета на территории, где отсутствуют военные комиссариаты</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02</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03</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72,5</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72,5</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 xml:space="preserve">Фонд оплаты труда </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1220451180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121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55,7</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55,7</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vAlign w:val="center"/>
          </w:tcPr>
          <w:p w:rsidR="001550FA" w:rsidRDefault="001550FA">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1220451180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16,8</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16,8</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Национальная безопасность и правоохранительная деятельность</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03</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00</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278,6</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272,1</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97,7</w:t>
            </w:r>
          </w:p>
        </w:tc>
      </w:tr>
      <w:tr w:rsidR="001550FA" w:rsidTr="001550FA">
        <w:trPr>
          <w:gridAfter w:val="1"/>
          <w:wAfter w:w="73" w:type="dxa"/>
          <w:trHeight w:val="1305"/>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03</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09</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165,0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160,6</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97,3</w:t>
            </w:r>
          </w:p>
        </w:tc>
      </w:tr>
      <w:tr w:rsidR="001550FA" w:rsidTr="001550FA">
        <w:trPr>
          <w:gridAfter w:val="1"/>
          <w:wAfter w:w="73" w:type="dxa"/>
          <w:trHeight w:val="153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 xml:space="preserve">Предупреждение и ликвидация последствий чрезвычайных ситуаций и стихийных бедствий </w:t>
            </w:r>
            <w:proofErr w:type="gramStart"/>
            <w:r>
              <w:rPr>
                <w:b/>
                <w:bCs/>
                <w:color w:val="000000"/>
                <w:sz w:val="20"/>
                <w:szCs w:val="20"/>
              </w:rPr>
              <w:t>природного  и</w:t>
            </w:r>
            <w:proofErr w:type="gramEnd"/>
            <w:r>
              <w:rPr>
                <w:b/>
                <w:bCs/>
                <w:color w:val="000000"/>
                <w:sz w:val="20"/>
                <w:szCs w:val="20"/>
              </w:rPr>
              <w:t xml:space="preserve"> техногенного характера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09</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2180100000</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120,0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115,6</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96,3</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09</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2180100000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120,0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115,6</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96,3</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09</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6300800000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45,0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45,0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Обеспечение пожарной безопасности</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03</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10</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113,6</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111,5</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98,2</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10</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420100 000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113,6</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111,5</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98,2</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Национальная экономика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04</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00</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3439,3</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3406,0</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99,0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Сельское хозяйство и рыбоводство</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04</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05</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43,2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43,2</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 xml:space="preserve">Реализация мероприятия по </w:t>
            </w:r>
            <w:proofErr w:type="spellStart"/>
            <w:r>
              <w:rPr>
                <w:color w:val="000000"/>
                <w:sz w:val="20"/>
                <w:szCs w:val="20"/>
              </w:rPr>
              <w:t>окультивированию</w:t>
            </w:r>
            <w:proofErr w:type="spellEnd"/>
            <w:r>
              <w:rPr>
                <w:color w:val="000000"/>
                <w:sz w:val="20"/>
                <w:szCs w:val="20"/>
              </w:rPr>
              <w:t xml:space="preserve"> пастбищ</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510100000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43,2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43,2</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1275"/>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Мероприятия в области использования охраны водных объектов и гидротехнических сооружений</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04</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06</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200,0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192,6</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96,3</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lastRenderedPageBreak/>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06</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920310000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200,0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192,6</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96,3</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 xml:space="preserve">Дорожное </w:t>
            </w:r>
            <w:proofErr w:type="gramStart"/>
            <w:r>
              <w:rPr>
                <w:b/>
                <w:bCs/>
                <w:color w:val="000000"/>
                <w:sz w:val="20"/>
                <w:szCs w:val="20"/>
              </w:rPr>
              <w:t>хозяйство(</w:t>
            </w:r>
            <w:proofErr w:type="gramEnd"/>
            <w:r>
              <w:rPr>
                <w:b/>
                <w:bCs/>
                <w:color w:val="000000"/>
                <w:sz w:val="20"/>
                <w:szCs w:val="20"/>
              </w:rPr>
              <w:t>дорожные фонды)</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04</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09</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3196,1</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3170,2</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99,2</w:t>
            </w:r>
          </w:p>
        </w:tc>
      </w:tr>
      <w:tr w:rsidR="001550FA" w:rsidTr="001550FA">
        <w:trPr>
          <w:gridAfter w:val="1"/>
          <w:wAfter w:w="73" w:type="dxa"/>
          <w:trHeight w:val="102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 xml:space="preserve">Ремонт и содержание </w:t>
            </w:r>
            <w:proofErr w:type="gramStart"/>
            <w:r>
              <w:rPr>
                <w:color w:val="000000"/>
                <w:sz w:val="20"/>
                <w:szCs w:val="20"/>
              </w:rPr>
              <w:t>дорог  местного</w:t>
            </w:r>
            <w:proofErr w:type="gramEnd"/>
            <w:r>
              <w:rPr>
                <w:color w:val="000000"/>
                <w:sz w:val="20"/>
                <w:szCs w:val="20"/>
              </w:rPr>
              <w:t xml:space="preserve"> значения и искусственных сооружений на них</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09</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720300000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107,0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107,0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102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 xml:space="preserve">Ремонт и содержание </w:t>
            </w:r>
            <w:proofErr w:type="gramStart"/>
            <w:r>
              <w:rPr>
                <w:color w:val="000000"/>
                <w:sz w:val="20"/>
                <w:szCs w:val="20"/>
              </w:rPr>
              <w:t>дорог  местного</w:t>
            </w:r>
            <w:proofErr w:type="gramEnd"/>
            <w:r>
              <w:rPr>
                <w:color w:val="000000"/>
                <w:sz w:val="20"/>
                <w:szCs w:val="20"/>
              </w:rPr>
              <w:t xml:space="preserve"> значения и искусственных сооружений на них</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09</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7203S0895</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1940,5</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1940,5</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330"/>
        </w:trPr>
        <w:tc>
          <w:tcPr>
            <w:tcW w:w="2274" w:type="dxa"/>
            <w:vMerge w:val="restart"/>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Дорожная деятельность</w:t>
            </w:r>
          </w:p>
        </w:tc>
        <w:tc>
          <w:tcPr>
            <w:tcW w:w="689" w:type="dxa"/>
            <w:vMerge w:val="restart"/>
            <w:tcBorders>
              <w:top w:val="nil"/>
              <w:left w:val="single" w:sz="4" w:space="0" w:color="auto"/>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04</w:t>
            </w:r>
          </w:p>
        </w:tc>
        <w:tc>
          <w:tcPr>
            <w:tcW w:w="883"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09</w:t>
            </w:r>
          </w:p>
        </w:tc>
        <w:tc>
          <w:tcPr>
            <w:tcW w:w="1222"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3150212000     3150214000</w:t>
            </w:r>
          </w:p>
        </w:tc>
        <w:tc>
          <w:tcPr>
            <w:tcW w:w="866"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244           244</w:t>
            </w:r>
          </w:p>
        </w:tc>
        <w:tc>
          <w:tcPr>
            <w:tcW w:w="929"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1148,6</w:t>
            </w:r>
          </w:p>
        </w:tc>
        <w:tc>
          <w:tcPr>
            <w:tcW w:w="929" w:type="dxa"/>
            <w:gridSpan w:val="2"/>
            <w:vMerge w:val="restart"/>
            <w:tcBorders>
              <w:top w:val="nil"/>
              <w:left w:val="single" w:sz="4" w:space="0" w:color="auto"/>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1122,6</w:t>
            </w:r>
          </w:p>
        </w:tc>
        <w:tc>
          <w:tcPr>
            <w:tcW w:w="933" w:type="dxa"/>
            <w:vMerge w:val="restart"/>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97,7</w:t>
            </w:r>
          </w:p>
        </w:tc>
      </w:tr>
      <w:tr w:rsidR="001550FA" w:rsidTr="001550FA">
        <w:trPr>
          <w:gridAfter w:val="1"/>
          <w:wAfter w:w="73" w:type="dxa"/>
          <w:trHeight w:val="230"/>
        </w:trPr>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b/>
                <w:bCs/>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550FA" w:rsidRDefault="001550FA">
            <w:pPr>
              <w:rPr>
                <w:color w:val="000000"/>
                <w:sz w:val="20"/>
                <w:szCs w:val="20"/>
              </w:rPr>
            </w:pP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Жилищно- коммунальное хозяйство</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00</w:t>
            </w:r>
          </w:p>
        </w:tc>
        <w:tc>
          <w:tcPr>
            <w:tcW w:w="1222" w:type="dxa"/>
            <w:gridSpan w:val="2"/>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2441,7</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2392,0</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98,0</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Жилищное хозяйство</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102,1</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101,5</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99,4</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Поддержка жилищного хозяйства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3900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57,1</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56,5</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98,9</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3900200000 </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7,0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6,8</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97,1</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3900003010 </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50,1</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49,7</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99,2</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6300800000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45,0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45,0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Коммунальное хозяйство</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02</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1411,4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1400,8</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99,9</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Мероприятия в области коммунального хозяйства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1411,4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1400,8</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99,2</w:t>
            </w:r>
          </w:p>
        </w:tc>
      </w:tr>
      <w:tr w:rsidR="001550FA" w:rsidTr="001550FA">
        <w:trPr>
          <w:gridAfter w:val="1"/>
          <w:wAfter w:w="73" w:type="dxa"/>
          <w:trHeight w:val="102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Подготовка объектов теплоснабжения к прохождению отопительного сезона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0920101000</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550,6</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550,6</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100,0</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0920101000</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108,8</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108,8</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Субсидия юридическим лицам</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05 </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0920101000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811</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441,8</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441,8</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127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Подготовка объектов водоснабжения, водоотведения к прохождению отопительного сезона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0920201000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239,5</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238,0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99,4</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lastRenderedPageBreak/>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09102S0950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7,2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7,2</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Фонд оплаты труда и страховые взносы</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3910500000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121</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321,9</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321,5</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99,9</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vAlign w:val="center"/>
          </w:tcPr>
          <w:p w:rsidR="001550FA" w:rsidRDefault="001550FA">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3910500000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95,0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94,1</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96,2</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3910500000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143,2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135,6</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94,7</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 xml:space="preserve">Субсидия юридическим лицам </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3910500000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811</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54,0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53,8</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99,6</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Благоустройство</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color w:val="000000"/>
                <w:sz w:val="20"/>
                <w:szCs w:val="20"/>
              </w:rPr>
            </w:pPr>
            <w:r>
              <w:rPr>
                <w:b/>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928,2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889,7</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95,9</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Уличное освещение</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6000100000</w:t>
            </w:r>
          </w:p>
        </w:tc>
        <w:tc>
          <w:tcPr>
            <w:tcW w:w="866"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348,2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334,3</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96,0</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05 </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6000100000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348,2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334,3</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96,0</w:t>
            </w:r>
          </w:p>
        </w:tc>
      </w:tr>
      <w:tr w:rsidR="001550FA" w:rsidTr="001550FA">
        <w:trPr>
          <w:gridAfter w:val="1"/>
          <w:wAfter w:w="73" w:type="dxa"/>
          <w:trHeight w:val="61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Организация и содержание мест захоронения</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6000400000</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73,0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63,8</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87,4</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6000400000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73,0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63,8</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87,4</w:t>
            </w:r>
          </w:p>
        </w:tc>
      </w:tr>
      <w:tr w:rsidR="001550FA" w:rsidTr="001550FA">
        <w:trPr>
          <w:gridAfter w:val="1"/>
          <w:wAfter w:w="73" w:type="dxa"/>
          <w:trHeight w:val="49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Мероприятия в области благоустройства поселений</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6000500000</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113,0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97,6</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86,4</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Фонд оплаты труда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6000500000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121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68,6</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68,5</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99,9</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vAlign w:val="center"/>
          </w:tcPr>
          <w:p w:rsidR="001550FA" w:rsidRDefault="001550FA">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6000500000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20,8</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20,0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96,2</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6000500000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23,6</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9,1</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38,6</w:t>
            </w:r>
          </w:p>
        </w:tc>
      </w:tr>
      <w:tr w:rsidR="001550FA" w:rsidTr="001550FA">
        <w:trPr>
          <w:gridAfter w:val="1"/>
          <w:wAfter w:w="73" w:type="dxa"/>
          <w:trHeight w:val="102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Сбор, транспортировка, обработка, утилизация, обезвреживание твердых коммунальных отходов</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05 </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6300100001</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 xml:space="preserve">        </w:t>
            </w:r>
            <w:r>
              <w:rPr>
                <w:b/>
                <w:bCs/>
                <w:color w:val="000000"/>
                <w:sz w:val="20"/>
                <w:szCs w:val="20"/>
              </w:rPr>
              <w:t xml:space="preserve">  194,0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xml:space="preserve">        194,0</w:t>
            </w:r>
          </w:p>
        </w:tc>
        <w:tc>
          <w:tcPr>
            <w:tcW w:w="933" w:type="dxa"/>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xml:space="preserve">               100,0</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6300100001</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185,4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185,4</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Фонд оплаты труда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6300100001</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121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6,6</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        6,6</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vAlign w:val="center"/>
          </w:tcPr>
          <w:p w:rsidR="001550FA" w:rsidRDefault="001550FA">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6300100001</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2,0</w:t>
            </w:r>
          </w:p>
        </w:tc>
        <w:tc>
          <w:tcPr>
            <w:tcW w:w="933" w:type="dxa"/>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 xml:space="preserve">     100,0</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0"/>
              <w:rPr>
                <w:color w:val="000000"/>
                <w:sz w:val="20"/>
                <w:szCs w:val="20"/>
              </w:rPr>
            </w:pPr>
            <w:r>
              <w:rPr>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05</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6300800000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200,0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200,0</w:t>
            </w:r>
          </w:p>
        </w:tc>
        <w:tc>
          <w:tcPr>
            <w:tcW w:w="933" w:type="dxa"/>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   100,0</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Культура, кинематография</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08</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00</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hideMark/>
          </w:tcPr>
          <w:p w:rsidR="001550FA" w:rsidRDefault="001550FA">
            <w:pPr>
              <w:jc w:val="right"/>
              <w:rPr>
                <w:b/>
                <w:bCs/>
                <w:color w:val="000000"/>
                <w:sz w:val="20"/>
                <w:szCs w:val="20"/>
              </w:rPr>
            </w:pPr>
            <w:r>
              <w:rPr>
                <w:b/>
                <w:bCs/>
                <w:color w:val="000000"/>
                <w:sz w:val="20"/>
                <w:szCs w:val="20"/>
              </w:rPr>
              <w:t>187,5</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153,1</w:t>
            </w:r>
          </w:p>
        </w:tc>
        <w:tc>
          <w:tcPr>
            <w:tcW w:w="933" w:type="dxa"/>
            <w:tcBorders>
              <w:top w:val="nil"/>
              <w:left w:val="nil"/>
              <w:bottom w:val="single" w:sz="4" w:space="0" w:color="auto"/>
              <w:right w:val="single" w:sz="4" w:space="0" w:color="auto"/>
            </w:tcBorders>
            <w:vAlign w:val="center"/>
            <w:hideMark/>
          </w:tcPr>
          <w:p w:rsidR="001550FA" w:rsidRDefault="001550FA">
            <w:pPr>
              <w:rPr>
                <w:b/>
                <w:bCs/>
                <w:color w:val="000000"/>
                <w:sz w:val="20"/>
                <w:szCs w:val="20"/>
              </w:rPr>
            </w:pPr>
            <w:r>
              <w:rPr>
                <w:b/>
                <w:bCs/>
                <w:color w:val="000000"/>
                <w:sz w:val="20"/>
                <w:szCs w:val="20"/>
              </w:rPr>
              <w:t xml:space="preserve">       81,7</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Культура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08</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187,5</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153,1</w:t>
            </w:r>
          </w:p>
        </w:tc>
        <w:tc>
          <w:tcPr>
            <w:tcW w:w="933" w:type="dxa"/>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xml:space="preserve">      81,7</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lastRenderedPageBreak/>
              <w:t>Обеспечение деятельности подведомственных учреждений</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08</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4409900000</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187,5</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153,1</w:t>
            </w:r>
          </w:p>
        </w:tc>
        <w:tc>
          <w:tcPr>
            <w:tcW w:w="933" w:type="dxa"/>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 xml:space="preserve">       81,7</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Фонд оплаты труда и страховые взносы</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08</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4409900000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 xml:space="preserve">121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59,2</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59,1</w:t>
            </w:r>
          </w:p>
        </w:tc>
        <w:tc>
          <w:tcPr>
            <w:tcW w:w="933"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98,2</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vAlign w:val="center"/>
          </w:tcPr>
          <w:p w:rsidR="001550FA" w:rsidRDefault="001550FA">
            <w:pPr>
              <w:ind w:firstLineChars="200" w:firstLine="402"/>
              <w:rPr>
                <w:b/>
                <w:bCs/>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08</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4409900000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18,8</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17,5</w:t>
            </w:r>
          </w:p>
        </w:tc>
        <w:tc>
          <w:tcPr>
            <w:tcW w:w="933"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93,1</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11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4409900000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109,5</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76,5</w:t>
            </w:r>
          </w:p>
        </w:tc>
        <w:tc>
          <w:tcPr>
            <w:tcW w:w="933"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69,9</w:t>
            </w:r>
          </w:p>
        </w:tc>
      </w:tr>
      <w:tr w:rsidR="001550FA" w:rsidTr="001550FA">
        <w:trPr>
          <w:gridAfter w:val="1"/>
          <w:wAfter w:w="73" w:type="dxa"/>
          <w:trHeight w:val="345"/>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Физическая культура и спорт</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11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00</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hideMark/>
          </w:tcPr>
          <w:p w:rsidR="001550FA" w:rsidRDefault="001550FA">
            <w:pPr>
              <w:jc w:val="right"/>
              <w:rPr>
                <w:b/>
                <w:bCs/>
                <w:color w:val="000000"/>
                <w:sz w:val="20"/>
                <w:szCs w:val="20"/>
              </w:rPr>
            </w:pPr>
            <w:r>
              <w:rPr>
                <w:b/>
                <w:bCs/>
                <w:color w:val="000000"/>
                <w:sz w:val="20"/>
                <w:szCs w:val="20"/>
              </w:rPr>
              <w:t xml:space="preserve">58,0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xml:space="preserve">42,4 </w:t>
            </w:r>
          </w:p>
        </w:tc>
        <w:tc>
          <w:tcPr>
            <w:tcW w:w="933" w:type="dxa"/>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 xml:space="preserve">73,1 </w:t>
            </w:r>
          </w:p>
        </w:tc>
      </w:tr>
      <w:tr w:rsidR="001550FA" w:rsidTr="001550FA">
        <w:trPr>
          <w:gridAfter w:val="1"/>
          <w:wAfter w:w="73" w:type="dxa"/>
          <w:trHeight w:val="300"/>
        </w:trPr>
        <w:tc>
          <w:tcPr>
            <w:tcW w:w="2274" w:type="dxa"/>
            <w:tcBorders>
              <w:top w:val="nil"/>
              <w:left w:val="single" w:sz="4" w:space="0" w:color="auto"/>
              <w:bottom w:val="single" w:sz="4" w:space="0" w:color="auto"/>
              <w:right w:val="single" w:sz="4" w:space="0" w:color="auto"/>
            </w:tcBorders>
            <w:hideMark/>
          </w:tcPr>
          <w:p w:rsidR="001550FA" w:rsidRDefault="001550FA">
            <w:pPr>
              <w:rPr>
                <w:b/>
                <w:bCs/>
                <w:color w:val="000000"/>
                <w:sz w:val="20"/>
                <w:szCs w:val="20"/>
              </w:rPr>
            </w:pPr>
            <w:r>
              <w:rPr>
                <w:b/>
                <w:bCs/>
                <w:color w:val="000000"/>
                <w:sz w:val="20"/>
                <w:szCs w:val="20"/>
              </w:rPr>
              <w:t>Физическая культура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11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1222" w:type="dxa"/>
            <w:gridSpan w:val="2"/>
            <w:tcBorders>
              <w:top w:val="nil"/>
              <w:left w:val="nil"/>
              <w:bottom w:val="single" w:sz="4" w:space="0" w:color="auto"/>
              <w:right w:val="single" w:sz="4" w:space="0" w:color="auto"/>
            </w:tcBorders>
            <w:hideMark/>
          </w:tcPr>
          <w:p w:rsidR="001550FA" w:rsidRDefault="001550FA">
            <w:pPr>
              <w:rPr>
                <w:color w:val="000000"/>
                <w:sz w:val="20"/>
                <w:szCs w:val="20"/>
              </w:rPr>
            </w:pPr>
            <w:r>
              <w:rPr>
                <w:color w:val="000000"/>
                <w:sz w:val="20"/>
                <w:szCs w:val="20"/>
              </w:rPr>
              <w:t> </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58,0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42,4</w:t>
            </w:r>
          </w:p>
        </w:tc>
        <w:tc>
          <w:tcPr>
            <w:tcW w:w="933" w:type="dxa"/>
            <w:tcBorders>
              <w:top w:val="nil"/>
              <w:left w:val="nil"/>
              <w:bottom w:val="single" w:sz="4" w:space="0" w:color="auto"/>
              <w:right w:val="single" w:sz="4" w:space="0" w:color="auto"/>
            </w:tcBorders>
            <w:vAlign w:val="center"/>
            <w:hideMark/>
          </w:tcPr>
          <w:p w:rsidR="001550FA" w:rsidRDefault="001550FA">
            <w:pPr>
              <w:jc w:val="right"/>
              <w:rPr>
                <w:b/>
                <w:bCs/>
                <w:color w:val="000000"/>
                <w:sz w:val="20"/>
                <w:szCs w:val="20"/>
              </w:rPr>
            </w:pPr>
            <w:r>
              <w:rPr>
                <w:b/>
                <w:bCs/>
                <w:color w:val="000000"/>
                <w:sz w:val="20"/>
                <w:szCs w:val="20"/>
              </w:rPr>
              <w:t>73,1</w:t>
            </w:r>
          </w:p>
        </w:tc>
      </w:tr>
      <w:tr w:rsidR="001550FA" w:rsidTr="001550FA">
        <w:trPr>
          <w:gridAfter w:val="1"/>
          <w:wAfter w:w="73" w:type="dxa"/>
          <w:trHeight w:val="51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Мероприятия в области здравоохранения и спорта</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11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5129700000</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 </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38,0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22,4</w:t>
            </w:r>
          </w:p>
        </w:tc>
        <w:tc>
          <w:tcPr>
            <w:tcW w:w="933"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58,9</w:t>
            </w:r>
          </w:p>
        </w:tc>
      </w:tr>
      <w:tr w:rsidR="001550FA" w:rsidTr="001550FA">
        <w:trPr>
          <w:gridAfter w:val="1"/>
          <w:wAfter w:w="73" w:type="dxa"/>
          <w:trHeight w:val="1020"/>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Иные выплаты за исключением фонда оплаты труда муниципальных органов</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5129700000</w:t>
            </w:r>
          </w:p>
        </w:tc>
        <w:tc>
          <w:tcPr>
            <w:tcW w:w="866" w:type="dxa"/>
            <w:gridSpan w:val="2"/>
            <w:tcBorders>
              <w:top w:val="nil"/>
              <w:left w:val="nil"/>
              <w:bottom w:val="single" w:sz="4" w:space="0" w:color="auto"/>
              <w:right w:val="single" w:sz="4" w:space="0" w:color="auto"/>
            </w:tcBorders>
            <w:hideMark/>
          </w:tcPr>
          <w:p w:rsidR="001550FA" w:rsidRDefault="001550FA">
            <w:pPr>
              <w:jc w:val="center"/>
              <w:rPr>
                <w:color w:val="000000"/>
                <w:sz w:val="20"/>
                <w:szCs w:val="20"/>
              </w:rPr>
            </w:pPr>
            <w:r>
              <w:rPr>
                <w:color w:val="000000"/>
                <w:sz w:val="20"/>
                <w:szCs w:val="20"/>
              </w:rPr>
              <w:t>123</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15,3</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15,3</w:t>
            </w:r>
          </w:p>
        </w:tc>
        <w:tc>
          <w:tcPr>
            <w:tcW w:w="933"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100,0</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11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b/>
                <w:bCs/>
                <w:color w:val="000000"/>
                <w:sz w:val="20"/>
                <w:szCs w:val="20"/>
              </w:rPr>
            </w:pPr>
            <w:r>
              <w:rPr>
                <w:b/>
                <w:bCs/>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5129700000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22,7</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7,1</w:t>
            </w:r>
          </w:p>
        </w:tc>
        <w:tc>
          <w:tcPr>
            <w:tcW w:w="933"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31,3</w:t>
            </w:r>
          </w:p>
        </w:tc>
      </w:tr>
      <w:tr w:rsidR="001550FA" w:rsidTr="001550FA">
        <w:trPr>
          <w:gridAfter w:val="1"/>
          <w:wAfter w:w="73" w:type="dxa"/>
          <w:trHeight w:val="765"/>
        </w:trPr>
        <w:tc>
          <w:tcPr>
            <w:tcW w:w="2274" w:type="dxa"/>
            <w:tcBorders>
              <w:top w:val="nil"/>
              <w:left w:val="single" w:sz="4" w:space="0" w:color="auto"/>
              <w:bottom w:val="single" w:sz="4" w:space="0" w:color="auto"/>
              <w:right w:val="single" w:sz="4" w:space="0" w:color="auto"/>
            </w:tcBorders>
            <w:hideMark/>
          </w:tcPr>
          <w:p w:rsidR="001550FA" w:rsidRDefault="001550FA">
            <w:pPr>
              <w:rPr>
                <w:color w:val="000000"/>
                <w:sz w:val="20"/>
                <w:szCs w:val="20"/>
              </w:rPr>
            </w:pPr>
            <w:r>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vAlign w:val="center"/>
            <w:hideMark/>
          </w:tcPr>
          <w:p w:rsidR="001550FA" w:rsidRDefault="001550FA">
            <w:pPr>
              <w:ind w:firstLineChars="200" w:firstLine="402"/>
              <w:rPr>
                <w:b/>
                <w:bCs/>
                <w:color w:val="000000"/>
                <w:sz w:val="20"/>
                <w:szCs w:val="20"/>
              </w:rPr>
            </w:pPr>
            <w:r>
              <w:rPr>
                <w:b/>
                <w:bCs/>
                <w:color w:val="000000"/>
                <w:sz w:val="20"/>
                <w:szCs w:val="20"/>
              </w:rPr>
              <w:t> </w:t>
            </w:r>
          </w:p>
        </w:tc>
        <w:tc>
          <w:tcPr>
            <w:tcW w:w="1015" w:type="dxa"/>
            <w:gridSpan w:val="2"/>
            <w:tcBorders>
              <w:top w:val="nil"/>
              <w:left w:val="nil"/>
              <w:bottom w:val="single" w:sz="4" w:space="0" w:color="auto"/>
              <w:right w:val="single" w:sz="4" w:space="0" w:color="auto"/>
            </w:tcBorders>
            <w:noWrap/>
            <w:vAlign w:val="bottom"/>
            <w:hideMark/>
          </w:tcPr>
          <w:p w:rsidR="001550FA" w:rsidRDefault="001550FA">
            <w:pPr>
              <w:jc w:val="center"/>
              <w:rPr>
                <w:rFonts w:ascii="Calibri" w:hAnsi="Calibri" w:cs="Calibri"/>
                <w:color w:val="000000"/>
                <w:sz w:val="22"/>
                <w:szCs w:val="22"/>
              </w:rPr>
            </w:pPr>
            <w:r>
              <w:rPr>
                <w:rFonts w:ascii="Calibri" w:hAnsi="Calibri" w:cs="Calibri"/>
                <w:color w:val="000000"/>
                <w:sz w:val="22"/>
                <w:szCs w:val="22"/>
              </w:rPr>
              <w:t>11</w:t>
            </w:r>
          </w:p>
        </w:tc>
        <w:tc>
          <w:tcPr>
            <w:tcW w:w="883"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01</w:t>
            </w:r>
          </w:p>
        </w:tc>
        <w:tc>
          <w:tcPr>
            <w:tcW w:w="1222" w:type="dxa"/>
            <w:gridSpan w:val="2"/>
            <w:tcBorders>
              <w:top w:val="nil"/>
              <w:left w:val="nil"/>
              <w:bottom w:val="single" w:sz="4" w:space="0" w:color="auto"/>
              <w:right w:val="single" w:sz="4" w:space="0" w:color="auto"/>
            </w:tcBorders>
            <w:vAlign w:val="center"/>
            <w:hideMark/>
          </w:tcPr>
          <w:p w:rsidR="001550FA" w:rsidRDefault="001550FA">
            <w:pPr>
              <w:rPr>
                <w:color w:val="000000"/>
                <w:sz w:val="20"/>
                <w:szCs w:val="20"/>
              </w:rPr>
            </w:pPr>
            <w:r>
              <w:rPr>
                <w:color w:val="000000"/>
                <w:sz w:val="20"/>
                <w:szCs w:val="20"/>
              </w:rPr>
              <w:t>0250204000</w:t>
            </w:r>
          </w:p>
        </w:tc>
        <w:tc>
          <w:tcPr>
            <w:tcW w:w="866" w:type="dxa"/>
            <w:gridSpan w:val="2"/>
            <w:tcBorders>
              <w:top w:val="nil"/>
              <w:left w:val="nil"/>
              <w:bottom w:val="single" w:sz="4" w:space="0" w:color="auto"/>
              <w:right w:val="single" w:sz="4" w:space="0" w:color="auto"/>
            </w:tcBorders>
            <w:vAlign w:val="center"/>
            <w:hideMark/>
          </w:tcPr>
          <w:p w:rsidR="001550FA" w:rsidRDefault="001550FA">
            <w:pPr>
              <w:jc w:val="center"/>
              <w:rPr>
                <w:color w:val="000000"/>
                <w:sz w:val="20"/>
                <w:szCs w:val="20"/>
              </w:rPr>
            </w:pPr>
            <w:r>
              <w:rPr>
                <w:color w:val="000000"/>
                <w:sz w:val="20"/>
                <w:szCs w:val="20"/>
              </w:rPr>
              <w:t>244</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20,0</w:t>
            </w:r>
          </w:p>
        </w:tc>
        <w:tc>
          <w:tcPr>
            <w:tcW w:w="929" w:type="dxa"/>
            <w:gridSpan w:val="2"/>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20,0</w:t>
            </w:r>
          </w:p>
        </w:tc>
        <w:tc>
          <w:tcPr>
            <w:tcW w:w="933" w:type="dxa"/>
            <w:tcBorders>
              <w:top w:val="nil"/>
              <w:left w:val="nil"/>
              <w:bottom w:val="single" w:sz="4" w:space="0" w:color="auto"/>
              <w:right w:val="single" w:sz="4" w:space="0" w:color="auto"/>
            </w:tcBorders>
            <w:vAlign w:val="center"/>
            <w:hideMark/>
          </w:tcPr>
          <w:p w:rsidR="001550FA" w:rsidRDefault="001550FA">
            <w:pPr>
              <w:jc w:val="right"/>
              <w:rPr>
                <w:color w:val="000000"/>
                <w:sz w:val="20"/>
                <w:szCs w:val="20"/>
              </w:rPr>
            </w:pPr>
            <w:r>
              <w:rPr>
                <w:color w:val="000000"/>
                <w:sz w:val="20"/>
                <w:szCs w:val="20"/>
              </w:rPr>
              <w:t>100,0</w:t>
            </w:r>
          </w:p>
        </w:tc>
      </w:tr>
    </w:tbl>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 w:rsidR="001550FA" w:rsidRDefault="001550FA" w:rsidP="001550FA">
      <w:pPr>
        <w:pStyle w:val="a7"/>
        <w:spacing w:after="0"/>
        <w:ind w:left="0"/>
        <w:jc w:val="right"/>
        <w:rPr>
          <w:rFonts w:ascii="Times New Roman" w:hAnsi="Times New Roman"/>
          <w:sz w:val="24"/>
          <w:szCs w:val="24"/>
        </w:rPr>
      </w:pPr>
    </w:p>
    <w:p w:rsidR="001550FA" w:rsidRDefault="001550FA" w:rsidP="001550FA">
      <w:pPr>
        <w:pStyle w:val="a7"/>
        <w:spacing w:after="0"/>
        <w:ind w:left="0"/>
        <w:jc w:val="right"/>
        <w:rPr>
          <w:rFonts w:ascii="Times New Roman" w:hAnsi="Times New Roman"/>
          <w:sz w:val="24"/>
          <w:szCs w:val="24"/>
        </w:rPr>
      </w:pPr>
      <w:r>
        <w:rPr>
          <w:rFonts w:ascii="Times New Roman" w:hAnsi="Times New Roman"/>
          <w:sz w:val="24"/>
          <w:szCs w:val="24"/>
        </w:rPr>
        <w:lastRenderedPageBreak/>
        <w:t xml:space="preserve"> Приложение №4</w:t>
      </w:r>
    </w:p>
    <w:p w:rsidR="001550FA" w:rsidRDefault="001550FA" w:rsidP="001550FA">
      <w:pPr>
        <w:pStyle w:val="a7"/>
        <w:spacing w:after="0"/>
        <w:ind w:left="0"/>
        <w:jc w:val="right"/>
        <w:rPr>
          <w:rFonts w:ascii="Times New Roman" w:hAnsi="Times New Roman"/>
          <w:sz w:val="24"/>
          <w:szCs w:val="24"/>
        </w:rPr>
      </w:pPr>
      <w:r>
        <w:rPr>
          <w:rFonts w:ascii="Times New Roman" w:hAnsi="Times New Roman"/>
          <w:sz w:val="24"/>
          <w:szCs w:val="24"/>
        </w:rPr>
        <w:t>К решению Совета Новиковского</w:t>
      </w:r>
    </w:p>
    <w:p w:rsidR="001550FA" w:rsidRDefault="001550FA" w:rsidP="001550FA">
      <w:pPr>
        <w:pStyle w:val="a7"/>
        <w:spacing w:after="0"/>
        <w:ind w:left="0"/>
        <w:jc w:val="right"/>
        <w:rPr>
          <w:rFonts w:ascii="Times New Roman" w:hAnsi="Times New Roman"/>
          <w:sz w:val="24"/>
          <w:szCs w:val="24"/>
        </w:rPr>
      </w:pPr>
      <w:r>
        <w:rPr>
          <w:rFonts w:ascii="Times New Roman" w:hAnsi="Times New Roman"/>
          <w:sz w:val="24"/>
          <w:szCs w:val="24"/>
        </w:rPr>
        <w:t xml:space="preserve">сельского </w:t>
      </w:r>
      <w:proofErr w:type="gramStart"/>
      <w:r>
        <w:rPr>
          <w:rFonts w:ascii="Times New Roman" w:hAnsi="Times New Roman"/>
          <w:sz w:val="24"/>
          <w:szCs w:val="24"/>
        </w:rPr>
        <w:t>поселения  «</w:t>
      </w:r>
      <w:proofErr w:type="gramEnd"/>
      <w:r>
        <w:rPr>
          <w:rFonts w:ascii="Times New Roman" w:hAnsi="Times New Roman"/>
          <w:sz w:val="24"/>
          <w:szCs w:val="24"/>
        </w:rPr>
        <w:t xml:space="preserve">Об исполнении </w:t>
      </w:r>
    </w:p>
    <w:p w:rsidR="001550FA" w:rsidRDefault="001550FA" w:rsidP="001550FA">
      <w:pPr>
        <w:pStyle w:val="a7"/>
        <w:spacing w:after="0"/>
        <w:ind w:left="0"/>
        <w:jc w:val="right"/>
        <w:rPr>
          <w:rFonts w:ascii="Times New Roman" w:hAnsi="Times New Roman"/>
          <w:sz w:val="24"/>
          <w:szCs w:val="24"/>
        </w:rPr>
      </w:pPr>
      <w:r>
        <w:rPr>
          <w:rFonts w:ascii="Times New Roman" w:hAnsi="Times New Roman"/>
          <w:sz w:val="24"/>
          <w:szCs w:val="24"/>
        </w:rPr>
        <w:t>бюджета муниципального образования</w:t>
      </w:r>
    </w:p>
    <w:p w:rsidR="001550FA" w:rsidRDefault="001550FA" w:rsidP="001550FA">
      <w:pPr>
        <w:pStyle w:val="a7"/>
        <w:spacing w:after="0"/>
        <w:ind w:left="0"/>
        <w:jc w:val="right"/>
        <w:rPr>
          <w:rFonts w:ascii="Times New Roman" w:hAnsi="Times New Roman"/>
          <w:sz w:val="24"/>
          <w:szCs w:val="24"/>
        </w:rPr>
      </w:pPr>
      <w:r>
        <w:rPr>
          <w:rFonts w:ascii="Times New Roman" w:hAnsi="Times New Roman"/>
          <w:sz w:val="24"/>
          <w:szCs w:val="24"/>
        </w:rPr>
        <w:t xml:space="preserve">Новиковское сельское поселение </w:t>
      </w:r>
    </w:p>
    <w:p w:rsidR="001550FA" w:rsidRDefault="001550FA" w:rsidP="001550FA">
      <w:pPr>
        <w:pStyle w:val="a7"/>
        <w:spacing w:after="0"/>
        <w:ind w:left="0"/>
        <w:jc w:val="right"/>
        <w:rPr>
          <w:rFonts w:ascii="Times New Roman" w:hAnsi="Times New Roman"/>
          <w:sz w:val="24"/>
          <w:szCs w:val="24"/>
        </w:rPr>
      </w:pPr>
      <w:r>
        <w:rPr>
          <w:rFonts w:ascii="Times New Roman" w:hAnsi="Times New Roman"/>
          <w:sz w:val="24"/>
          <w:szCs w:val="24"/>
        </w:rPr>
        <w:t>Асиновского района Томской области</w:t>
      </w:r>
    </w:p>
    <w:p w:rsidR="001550FA" w:rsidRDefault="001550FA" w:rsidP="001550FA">
      <w:pPr>
        <w:pStyle w:val="a7"/>
        <w:spacing w:after="0"/>
        <w:ind w:left="0"/>
        <w:jc w:val="right"/>
        <w:rPr>
          <w:rFonts w:ascii="Times New Roman" w:hAnsi="Times New Roman"/>
          <w:sz w:val="24"/>
          <w:szCs w:val="24"/>
        </w:rPr>
      </w:pPr>
      <w:r>
        <w:rPr>
          <w:rFonts w:ascii="Times New Roman" w:hAnsi="Times New Roman"/>
          <w:sz w:val="24"/>
          <w:szCs w:val="24"/>
        </w:rPr>
        <w:t xml:space="preserve">за 2017 год» </w:t>
      </w:r>
    </w:p>
    <w:p w:rsidR="001550FA" w:rsidRDefault="001550FA" w:rsidP="001550FA">
      <w:pPr>
        <w:jc w:val="right"/>
      </w:pPr>
    </w:p>
    <w:p w:rsidR="001550FA" w:rsidRDefault="001550FA" w:rsidP="001550FA">
      <w:pPr>
        <w:jc w:val="right"/>
      </w:pPr>
    </w:p>
    <w:tbl>
      <w:tblPr>
        <w:tblpPr w:leftFromText="180" w:rightFromText="180" w:vertAnchor="text" w:tblpX="-986" w:tblpY="193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031"/>
        <w:gridCol w:w="1800"/>
      </w:tblGrid>
      <w:tr w:rsidR="001550FA" w:rsidTr="001550FA">
        <w:trPr>
          <w:trHeight w:val="705"/>
        </w:trPr>
        <w:tc>
          <w:tcPr>
            <w:tcW w:w="4219" w:type="dxa"/>
            <w:tcBorders>
              <w:top w:val="single" w:sz="4" w:space="0" w:color="auto"/>
              <w:left w:val="single" w:sz="4" w:space="0" w:color="auto"/>
              <w:bottom w:val="single" w:sz="4" w:space="0" w:color="auto"/>
              <w:right w:val="single" w:sz="4" w:space="0" w:color="auto"/>
            </w:tcBorders>
            <w:hideMark/>
          </w:tcPr>
          <w:p w:rsidR="001550FA" w:rsidRDefault="001550FA">
            <w:pPr>
              <w:jc w:val="center"/>
              <w:rPr>
                <w:b/>
              </w:rPr>
            </w:pPr>
            <w:r>
              <w:rPr>
                <w:b/>
              </w:rPr>
              <w:t>Наименование показателя</w:t>
            </w:r>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rPr>
                <w:b/>
              </w:rPr>
            </w:pPr>
            <w:r>
              <w:rPr>
                <w:b/>
              </w:rPr>
              <w:t xml:space="preserve">Код источников финансирования по бюджетной классификации </w:t>
            </w:r>
          </w:p>
        </w:tc>
        <w:tc>
          <w:tcPr>
            <w:tcW w:w="1800" w:type="dxa"/>
            <w:tcBorders>
              <w:top w:val="single" w:sz="4" w:space="0" w:color="auto"/>
              <w:left w:val="single" w:sz="4" w:space="0" w:color="auto"/>
              <w:bottom w:val="single" w:sz="4" w:space="0" w:color="auto"/>
              <w:right w:val="single" w:sz="4" w:space="0" w:color="auto"/>
            </w:tcBorders>
            <w:hideMark/>
          </w:tcPr>
          <w:p w:rsidR="001550FA" w:rsidRDefault="001550FA">
            <w:pPr>
              <w:jc w:val="center"/>
              <w:rPr>
                <w:b/>
              </w:rPr>
            </w:pPr>
            <w:r>
              <w:rPr>
                <w:b/>
              </w:rPr>
              <w:t xml:space="preserve">Исполнено </w:t>
            </w:r>
            <w:proofErr w:type="gramStart"/>
            <w:r>
              <w:rPr>
                <w:b/>
              </w:rPr>
              <w:t>сумма  рублей</w:t>
            </w:r>
            <w:proofErr w:type="gramEnd"/>
          </w:p>
        </w:tc>
      </w:tr>
      <w:tr w:rsidR="001550FA" w:rsidTr="001550FA">
        <w:trPr>
          <w:trHeight w:val="510"/>
        </w:trPr>
        <w:tc>
          <w:tcPr>
            <w:tcW w:w="4219"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Источники финансирования дефицита бюджета- всего</w:t>
            </w:r>
          </w:p>
        </w:tc>
        <w:tc>
          <w:tcPr>
            <w:tcW w:w="4031" w:type="dxa"/>
            <w:tcBorders>
              <w:top w:val="single" w:sz="4" w:space="0" w:color="auto"/>
              <w:left w:val="single" w:sz="4" w:space="0" w:color="auto"/>
              <w:bottom w:val="single" w:sz="4" w:space="0" w:color="auto"/>
              <w:right w:val="single" w:sz="4" w:space="0" w:color="auto"/>
            </w:tcBorders>
          </w:tcPr>
          <w:p w:rsidR="001550FA" w:rsidRDefault="001550FA">
            <w:pPr>
              <w:jc w:val="center"/>
            </w:pPr>
          </w:p>
        </w:tc>
        <w:tc>
          <w:tcPr>
            <w:tcW w:w="1800"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20,8</w:t>
            </w:r>
          </w:p>
        </w:tc>
      </w:tr>
      <w:tr w:rsidR="001550FA" w:rsidTr="001550FA">
        <w:trPr>
          <w:trHeight w:val="435"/>
        </w:trPr>
        <w:tc>
          <w:tcPr>
            <w:tcW w:w="4219"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Источники внутреннего финансирования бюджета</w:t>
            </w:r>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01010000000000000</w:t>
            </w:r>
          </w:p>
        </w:tc>
        <w:tc>
          <w:tcPr>
            <w:tcW w:w="1800" w:type="dxa"/>
            <w:tcBorders>
              <w:top w:val="single" w:sz="4" w:space="0" w:color="auto"/>
              <w:left w:val="single" w:sz="4" w:space="0" w:color="auto"/>
              <w:bottom w:val="single" w:sz="4" w:space="0" w:color="auto"/>
              <w:right w:val="single" w:sz="4" w:space="0" w:color="auto"/>
            </w:tcBorders>
          </w:tcPr>
          <w:p w:rsidR="001550FA" w:rsidRDefault="001550FA">
            <w:pPr>
              <w:jc w:val="center"/>
            </w:pPr>
          </w:p>
        </w:tc>
      </w:tr>
      <w:tr w:rsidR="001550FA" w:rsidTr="001550FA">
        <w:trPr>
          <w:trHeight w:val="435"/>
        </w:trPr>
        <w:tc>
          <w:tcPr>
            <w:tcW w:w="4219"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Изменение остатков средств</w:t>
            </w:r>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01010000000000000</w:t>
            </w:r>
          </w:p>
        </w:tc>
        <w:tc>
          <w:tcPr>
            <w:tcW w:w="1800"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20,8</w:t>
            </w:r>
          </w:p>
        </w:tc>
      </w:tr>
      <w:tr w:rsidR="001550FA" w:rsidTr="001550FA">
        <w:trPr>
          <w:trHeight w:val="420"/>
        </w:trPr>
        <w:tc>
          <w:tcPr>
            <w:tcW w:w="4219"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Изменение остатков средств на счетах по учету средств бюджета</w:t>
            </w:r>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01050000000000000</w:t>
            </w:r>
          </w:p>
        </w:tc>
        <w:tc>
          <w:tcPr>
            <w:tcW w:w="1800"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20,8</w:t>
            </w:r>
          </w:p>
        </w:tc>
      </w:tr>
      <w:tr w:rsidR="001550FA" w:rsidTr="001550FA">
        <w:trPr>
          <w:trHeight w:val="495"/>
        </w:trPr>
        <w:tc>
          <w:tcPr>
            <w:tcW w:w="4219"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Увеличение остатков средств</w:t>
            </w:r>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000 01050000000000 500</w:t>
            </w:r>
          </w:p>
        </w:tc>
        <w:tc>
          <w:tcPr>
            <w:tcW w:w="1800" w:type="dxa"/>
            <w:tcBorders>
              <w:top w:val="single" w:sz="4" w:space="0" w:color="auto"/>
              <w:left w:val="single" w:sz="4" w:space="0" w:color="auto"/>
              <w:bottom w:val="single" w:sz="4" w:space="0" w:color="auto"/>
              <w:right w:val="single" w:sz="4" w:space="0" w:color="auto"/>
            </w:tcBorders>
            <w:hideMark/>
          </w:tcPr>
          <w:p w:rsidR="001550FA" w:rsidRDefault="001550FA">
            <w:pPr>
              <w:tabs>
                <w:tab w:val="left" w:pos="315"/>
                <w:tab w:val="center" w:pos="792"/>
              </w:tabs>
            </w:pPr>
            <w:r>
              <w:tab/>
              <w:t>-10439,2</w:t>
            </w:r>
          </w:p>
        </w:tc>
      </w:tr>
      <w:tr w:rsidR="001550FA" w:rsidTr="001550FA">
        <w:trPr>
          <w:trHeight w:val="360"/>
        </w:trPr>
        <w:tc>
          <w:tcPr>
            <w:tcW w:w="4219" w:type="dxa"/>
            <w:tcBorders>
              <w:top w:val="single" w:sz="4" w:space="0" w:color="auto"/>
              <w:left w:val="single" w:sz="4" w:space="0" w:color="auto"/>
              <w:bottom w:val="single" w:sz="4" w:space="0" w:color="auto"/>
              <w:right w:val="single" w:sz="4" w:space="0" w:color="auto"/>
            </w:tcBorders>
          </w:tcPr>
          <w:p w:rsidR="001550FA" w:rsidRDefault="001550FA">
            <w:pPr>
              <w:jc w:val="center"/>
            </w:pPr>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000 01050000000000 510</w:t>
            </w:r>
          </w:p>
        </w:tc>
        <w:tc>
          <w:tcPr>
            <w:tcW w:w="1800"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-10439,2</w:t>
            </w:r>
          </w:p>
        </w:tc>
      </w:tr>
      <w:tr w:rsidR="001550FA" w:rsidTr="001550FA">
        <w:trPr>
          <w:trHeight w:val="405"/>
        </w:trPr>
        <w:tc>
          <w:tcPr>
            <w:tcW w:w="4219"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Прочие остатки денежных средств бюджетов поселений</w:t>
            </w:r>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 xml:space="preserve">000 01050201100000 510 </w:t>
            </w:r>
          </w:p>
        </w:tc>
        <w:tc>
          <w:tcPr>
            <w:tcW w:w="1800"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-10439,2</w:t>
            </w:r>
          </w:p>
        </w:tc>
      </w:tr>
      <w:tr w:rsidR="001550FA" w:rsidTr="001550FA">
        <w:trPr>
          <w:trHeight w:val="330"/>
        </w:trPr>
        <w:tc>
          <w:tcPr>
            <w:tcW w:w="4219"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 xml:space="preserve">Уменьшение </w:t>
            </w:r>
            <w:proofErr w:type="gramStart"/>
            <w:r>
              <w:t>остатков  средств</w:t>
            </w:r>
            <w:proofErr w:type="gramEnd"/>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000 01050000000000 600</w:t>
            </w:r>
          </w:p>
        </w:tc>
        <w:tc>
          <w:tcPr>
            <w:tcW w:w="1800"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10460,0</w:t>
            </w:r>
          </w:p>
        </w:tc>
      </w:tr>
      <w:tr w:rsidR="001550FA" w:rsidTr="001550FA">
        <w:trPr>
          <w:trHeight w:val="390"/>
        </w:trPr>
        <w:tc>
          <w:tcPr>
            <w:tcW w:w="4219" w:type="dxa"/>
            <w:tcBorders>
              <w:top w:val="single" w:sz="4" w:space="0" w:color="auto"/>
              <w:left w:val="single" w:sz="4" w:space="0" w:color="auto"/>
              <w:bottom w:val="single" w:sz="4" w:space="0" w:color="auto"/>
              <w:right w:val="single" w:sz="4" w:space="0" w:color="auto"/>
            </w:tcBorders>
          </w:tcPr>
          <w:p w:rsidR="001550FA" w:rsidRDefault="001550FA">
            <w:pPr>
              <w:jc w:val="center"/>
            </w:pPr>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000 01050000000000 610</w:t>
            </w:r>
          </w:p>
        </w:tc>
        <w:tc>
          <w:tcPr>
            <w:tcW w:w="1800"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10460,0</w:t>
            </w:r>
          </w:p>
        </w:tc>
      </w:tr>
      <w:tr w:rsidR="001550FA" w:rsidTr="001550FA">
        <w:trPr>
          <w:trHeight w:val="405"/>
        </w:trPr>
        <w:tc>
          <w:tcPr>
            <w:tcW w:w="4219"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Прочие остатки денежных средств бюджетов поселений</w:t>
            </w:r>
          </w:p>
        </w:tc>
        <w:tc>
          <w:tcPr>
            <w:tcW w:w="4031" w:type="dxa"/>
            <w:tcBorders>
              <w:top w:val="single" w:sz="4" w:space="0" w:color="auto"/>
              <w:left w:val="single" w:sz="4" w:space="0" w:color="auto"/>
              <w:bottom w:val="single" w:sz="4" w:space="0" w:color="auto"/>
              <w:right w:val="single" w:sz="4" w:space="0" w:color="auto"/>
            </w:tcBorders>
            <w:hideMark/>
          </w:tcPr>
          <w:p w:rsidR="001550FA" w:rsidRDefault="001550FA">
            <w:pPr>
              <w:jc w:val="center"/>
            </w:pPr>
            <w:r>
              <w:t>000 01050201100000 610</w:t>
            </w:r>
          </w:p>
        </w:tc>
        <w:tc>
          <w:tcPr>
            <w:tcW w:w="1800" w:type="dxa"/>
            <w:tcBorders>
              <w:top w:val="single" w:sz="4" w:space="0" w:color="auto"/>
              <w:left w:val="single" w:sz="4" w:space="0" w:color="auto"/>
              <w:bottom w:val="single" w:sz="4" w:space="0" w:color="auto"/>
              <w:right w:val="single" w:sz="4" w:space="0" w:color="auto"/>
            </w:tcBorders>
          </w:tcPr>
          <w:p w:rsidR="001550FA" w:rsidRDefault="001550FA">
            <w:pPr>
              <w:jc w:val="center"/>
            </w:pPr>
            <w:r>
              <w:t>10460,0</w:t>
            </w:r>
          </w:p>
          <w:p w:rsidR="001550FA" w:rsidRDefault="001550FA">
            <w:pPr>
              <w:jc w:val="center"/>
            </w:pPr>
          </w:p>
        </w:tc>
      </w:tr>
    </w:tbl>
    <w:p w:rsidR="001550FA" w:rsidRDefault="001550FA" w:rsidP="001550FA">
      <w:pPr>
        <w:jc w:val="center"/>
        <w:rPr>
          <w:b/>
        </w:rPr>
      </w:pPr>
      <w:r>
        <w:rPr>
          <w:b/>
        </w:rPr>
        <w:t>ИСТОЧНИКИ ФИНАНСИРОВАНИЯ ДЕФИЦИТА БЮДЖЕТА ПО КОДАМ КЛАССИФИКАЦИИ ИСТОЧНИКОВ ФИНАНСИРОВАНИЯ ДЕФИЦИТОВ</w:t>
      </w:r>
    </w:p>
    <w:p w:rsidR="00174806" w:rsidRDefault="001550FA" w:rsidP="001550FA">
      <w:r>
        <w:rPr>
          <w:b/>
        </w:rPr>
        <w:t xml:space="preserve"> БЮДЖЕТА В 20</w:t>
      </w:r>
    </w:p>
    <w:sectPr w:rsidR="00174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panose1 w:val="020B07060304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D22E0"/>
    <w:multiLevelType w:val="hybridMultilevel"/>
    <w:tmpl w:val="4A6C7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FA"/>
    <w:rsid w:val="001550FA"/>
    <w:rsid w:val="00174806"/>
    <w:rsid w:val="0051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FDBCD-3386-4C44-8001-286E592C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0FA"/>
    <w:pPr>
      <w:spacing w:after="0" w:line="240" w:lineRule="auto"/>
    </w:pPr>
    <w:rPr>
      <w:rFonts w:ascii="Times New Roman" w:eastAsia="Times New Roman" w:hAnsi="Times New Roman" w:cs="Times New Roman"/>
      <w:sz w:val="24"/>
      <w:szCs w:val="24"/>
      <w:lang w:eastAsia="ru-RU"/>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1550FA"/>
    <w:pPr>
      <w:keepNext/>
      <w:jc w:val="center"/>
      <w:outlineLvl w:val="0"/>
    </w:pPr>
    <w:rPr>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semiHidden/>
    <w:unhideWhenUsed/>
    <w:qFormat/>
    <w:rsid w:val="001550FA"/>
    <w:pPr>
      <w:keepNext/>
      <w:ind w:left="709" w:firstLine="709"/>
      <w:jc w:val="center"/>
      <w:outlineLvl w:val="1"/>
    </w:pPr>
    <w:rPr>
      <w:b/>
      <w:bCs/>
      <w:iCs/>
      <w:sz w:val="26"/>
      <w:szCs w:val="28"/>
    </w:rPr>
  </w:style>
  <w:style w:type="paragraph" w:styleId="3">
    <w:name w:val="heading 3"/>
    <w:basedOn w:val="a"/>
    <w:next w:val="a"/>
    <w:link w:val="30"/>
    <w:semiHidden/>
    <w:unhideWhenUsed/>
    <w:qFormat/>
    <w:rsid w:val="001550FA"/>
    <w:pPr>
      <w:keepNext/>
      <w:spacing w:before="240" w:after="60"/>
      <w:outlineLvl w:val="2"/>
    </w:pPr>
    <w:rPr>
      <w:rFonts w:ascii="Arial" w:hAnsi="Arial" w:cs="Arial"/>
      <w:b/>
      <w:bCs/>
      <w:sz w:val="26"/>
      <w:szCs w:val="26"/>
      <w:lang w:eastAsia="ja-JP"/>
    </w:rPr>
  </w:style>
  <w:style w:type="paragraph" w:styleId="4">
    <w:name w:val="heading 4"/>
    <w:basedOn w:val="a"/>
    <w:next w:val="a"/>
    <w:link w:val="40"/>
    <w:semiHidden/>
    <w:unhideWhenUsed/>
    <w:qFormat/>
    <w:rsid w:val="001550FA"/>
    <w:pPr>
      <w:keepNext/>
      <w:spacing w:before="240" w:after="60"/>
      <w:outlineLvl w:val="3"/>
    </w:pPr>
    <w:rPr>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rsid w:val="001550FA"/>
    <w:rPr>
      <w:rFonts w:ascii="Times New Roman" w:eastAsia="Times New Roman" w:hAnsi="Times New Roman" w:cs="Times New Roman"/>
      <w:sz w:val="28"/>
      <w:szCs w:val="20"/>
      <w:lang w:eastAsia="ja-JP"/>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0"/>
    <w:link w:val="2"/>
    <w:semiHidden/>
    <w:rsid w:val="001550FA"/>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semiHidden/>
    <w:rsid w:val="001550FA"/>
    <w:rPr>
      <w:rFonts w:ascii="Arial" w:eastAsia="Times New Roman" w:hAnsi="Arial" w:cs="Arial"/>
      <w:b/>
      <w:bCs/>
      <w:sz w:val="26"/>
      <w:szCs w:val="26"/>
      <w:lang w:eastAsia="ja-JP"/>
    </w:rPr>
  </w:style>
  <w:style w:type="character" w:customStyle="1" w:styleId="40">
    <w:name w:val="Заголовок 4 Знак"/>
    <w:basedOn w:val="a0"/>
    <w:link w:val="4"/>
    <w:semiHidden/>
    <w:rsid w:val="001550FA"/>
    <w:rPr>
      <w:rFonts w:ascii="Times New Roman" w:eastAsia="Times New Roman" w:hAnsi="Times New Roman" w:cs="Times New Roman"/>
      <w:b/>
      <w:bCs/>
      <w:sz w:val="28"/>
      <w:szCs w:val="28"/>
      <w:lang w:eastAsia="ja-JP"/>
    </w:rPr>
  </w:style>
  <w:style w:type="character" w:styleId="a3">
    <w:name w:val="Hyperlink"/>
    <w:uiPriority w:val="99"/>
    <w:semiHidden/>
    <w:unhideWhenUsed/>
    <w:rsid w:val="001550FA"/>
    <w:rPr>
      <w:color w:val="0000FF"/>
      <w:u w:val="single"/>
    </w:rPr>
  </w:style>
  <w:style w:type="character" w:styleId="a4">
    <w:name w:val="FollowedHyperlink"/>
    <w:uiPriority w:val="99"/>
    <w:semiHidden/>
    <w:unhideWhenUsed/>
    <w:rsid w:val="001550FA"/>
    <w:rPr>
      <w:color w:val="800080"/>
      <w:u w:val="single"/>
    </w:rPr>
  </w:style>
  <w:style w:type="character" w:styleId="a5">
    <w:name w:val="Emphasis"/>
    <w:qFormat/>
    <w:rsid w:val="001550FA"/>
    <w:rPr>
      <w:b w:val="0"/>
      <w:bCs w:val="0"/>
      <w:i w:val="0"/>
      <w:iCs w:val="0"/>
    </w:rPr>
  </w:style>
  <w:style w:type="character" w:customStyle="1" w:styleId="11">
    <w:name w:val="Заголовок 1 Знак1"/>
    <w:aliases w:val="Heading 1 Char2 Знак1,Heading 1 Char Char1 Знак1,Heading 1 Char1 Char Char Знак1,Heading 1 Char Char Char Char Знак1,Знак Char Char Char Char Знак1,Heading 1 Char1 Char1 Знак1,Heading 1 Char Char Char1 Знак1,Знак Char Char Char1 Знак1"/>
    <w:basedOn w:val="a0"/>
    <w:rsid w:val="001550FA"/>
    <w:rPr>
      <w:rFonts w:asciiTheme="majorHAnsi" w:eastAsiaTheme="majorEastAsia" w:hAnsiTheme="majorHAnsi" w:cstheme="majorBidi"/>
      <w:color w:val="2E74B5" w:themeColor="accent1" w:themeShade="BF"/>
      <w:sz w:val="32"/>
      <w:szCs w:val="32"/>
    </w:rPr>
  </w:style>
  <w:style w:type="character" w:customStyle="1" w:styleId="22">
    <w:name w:val="Заголовок 2 Знак2"/>
    <w:aliases w:val="Заголовок 2 Знак Знак Знак Знак Знак2,Заголовок 2 Знак Знак Знак Знак2,Заголовок 2 Знак Знак Знак2,Заголовок 2 Знак Знак Знак Знак Знак Знак Знак1,Заголовок 2 Знак Знак Знак Знак Знак Знак2,- 1.1 Знак1,Заголовок 2 Знак1 Знак1"/>
    <w:basedOn w:val="a0"/>
    <w:semiHidden/>
    <w:rsid w:val="001550FA"/>
    <w:rPr>
      <w:rFonts w:asciiTheme="majorHAnsi" w:eastAsiaTheme="majorEastAsia" w:hAnsiTheme="majorHAnsi" w:cstheme="majorBidi"/>
      <w:color w:val="2E74B5" w:themeColor="accent1" w:themeShade="BF"/>
      <w:sz w:val="26"/>
      <w:szCs w:val="26"/>
    </w:rPr>
  </w:style>
  <w:style w:type="character" w:styleId="a6">
    <w:name w:val="Strong"/>
    <w:uiPriority w:val="22"/>
    <w:qFormat/>
    <w:rsid w:val="001550FA"/>
    <w:rPr>
      <w:rFonts w:ascii="Times New Roman" w:hAnsi="Times New Roman" w:cs="Times New Roman" w:hint="default"/>
      <w:b/>
      <w:bCs/>
    </w:rPr>
  </w:style>
  <w:style w:type="paragraph" w:styleId="a7">
    <w:name w:val="Normal (Web)"/>
    <w:aliases w:val="Обычный (Web)1"/>
    <w:basedOn w:val="a"/>
    <w:autoRedefine/>
    <w:uiPriority w:val="1"/>
    <w:semiHidden/>
    <w:unhideWhenUsed/>
    <w:qFormat/>
    <w:rsid w:val="001550FA"/>
    <w:pPr>
      <w:spacing w:after="200" w:line="276" w:lineRule="auto"/>
      <w:ind w:left="720"/>
      <w:contextualSpacing/>
    </w:pPr>
    <w:rPr>
      <w:rFonts w:ascii="Calibri" w:eastAsia="Calibri" w:hAnsi="Calibri"/>
      <w:sz w:val="22"/>
      <w:szCs w:val="22"/>
      <w:lang w:eastAsia="en-US"/>
    </w:rPr>
  </w:style>
  <w:style w:type="character" w:customStyle="1" w:styleId="a8">
    <w:name w:val="Текст сноски Знак"/>
    <w:basedOn w:val="a0"/>
    <w:link w:val="a9"/>
    <w:semiHidden/>
    <w:locked/>
    <w:rsid w:val="001550FA"/>
  </w:style>
  <w:style w:type="character" w:customStyle="1" w:styleId="aa">
    <w:name w:val="Верхний колонтитул Знак"/>
    <w:basedOn w:val="a0"/>
    <w:link w:val="ab"/>
    <w:uiPriority w:val="99"/>
    <w:semiHidden/>
    <w:locked/>
    <w:rsid w:val="001550FA"/>
    <w:rPr>
      <w:sz w:val="24"/>
      <w:szCs w:val="24"/>
    </w:rPr>
  </w:style>
  <w:style w:type="character" w:customStyle="1" w:styleId="ac">
    <w:name w:val="Нижний колонтитул Знак"/>
    <w:basedOn w:val="a0"/>
    <w:link w:val="ad"/>
    <w:semiHidden/>
    <w:locked/>
    <w:rsid w:val="001550FA"/>
    <w:rPr>
      <w:sz w:val="24"/>
      <w:lang w:eastAsia="ja-JP"/>
    </w:rPr>
  </w:style>
  <w:style w:type="character" w:customStyle="1" w:styleId="ae">
    <w:name w:val="Название Знак"/>
    <w:basedOn w:val="a0"/>
    <w:link w:val="af"/>
    <w:locked/>
    <w:rsid w:val="001550FA"/>
    <w:rPr>
      <w:sz w:val="28"/>
      <w:szCs w:val="24"/>
    </w:rPr>
  </w:style>
  <w:style w:type="character" w:customStyle="1" w:styleId="af0">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1"/>
    <w:semiHidden/>
    <w:locked/>
    <w:rsid w:val="001550FA"/>
    <w:rPr>
      <w:sz w:val="24"/>
      <w:lang w:eastAsia="ja-JP"/>
    </w:rPr>
  </w:style>
  <w:style w:type="paragraph" w:styleId="af1">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f0"/>
    <w:semiHidden/>
    <w:unhideWhenUsed/>
    <w:rsid w:val="001550FA"/>
    <w:pPr>
      <w:jc w:val="center"/>
    </w:pPr>
    <w:rPr>
      <w:rFonts w:asciiTheme="minorHAnsi" w:eastAsiaTheme="minorHAnsi" w:hAnsiTheme="minorHAnsi" w:cstheme="minorBidi"/>
      <w:szCs w:val="22"/>
      <w:lang w:eastAsia="ja-JP"/>
    </w:rPr>
  </w:style>
  <w:style w:type="character" w:customStyle="1" w:styleId="12">
    <w:name w:val="Основной текст Знак1"/>
    <w:aliases w:val="Body Text Char Знак1,Body Text Char1 Знак1,Body Text Char Char Знак1,Body Text Char1 Char Знак1,Body Text Char2 Char Знак1,Body Text Char1 Char Char Знак1,Body Text Char Char Char Char Знак1,TabelTekst Char Char Char Char Знак1"/>
    <w:basedOn w:val="a0"/>
    <w:semiHidden/>
    <w:rsid w:val="001550FA"/>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3"/>
    <w:semiHidden/>
    <w:locked/>
    <w:rsid w:val="001550FA"/>
    <w:rPr>
      <w:sz w:val="24"/>
      <w:szCs w:val="24"/>
    </w:rPr>
  </w:style>
  <w:style w:type="character" w:customStyle="1" w:styleId="21">
    <w:name w:val="Основной текст 2 Знак"/>
    <w:basedOn w:val="a0"/>
    <w:link w:val="23"/>
    <w:semiHidden/>
    <w:locked/>
    <w:rsid w:val="001550FA"/>
    <w:rPr>
      <w:sz w:val="24"/>
      <w:szCs w:val="24"/>
    </w:rPr>
  </w:style>
  <w:style w:type="character" w:customStyle="1" w:styleId="31">
    <w:name w:val="Основной текст 3 Знак"/>
    <w:basedOn w:val="a0"/>
    <w:link w:val="32"/>
    <w:semiHidden/>
    <w:locked/>
    <w:rsid w:val="001550FA"/>
    <w:rPr>
      <w:sz w:val="16"/>
      <w:szCs w:val="16"/>
      <w:lang w:eastAsia="ja-JP"/>
    </w:rPr>
  </w:style>
  <w:style w:type="character" w:customStyle="1" w:styleId="24">
    <w:name w:val="Основной текст с отступом 2 Знак"/>
    <w:basedOn w:val="a0"/>
    <w:link w:val="25"/>
    <w:semiHidden/>
    <w:locked/>
    <w:rsid w:val="001550FA"/>
    <w:rPr>
      <w:sz w:val="24"/>
      <w:lang w:eastAsia="ja-JP"/>
    </w:rPr>
  </w:style>
  <w:style w:type="character" w:customStyle="1" w:styleId="33">
    <w:name w:val="Основной текст с отступом 3 Знак"/>
    <w:basedOn w:val="a0"/>
    <w:link w:val="34"/>
    <w:semiHidden/>
    <w:locked/>
    <w:rsid w:val="001550FA"/>
    <w:rPr>
      <w:sz w:val="16"/>
      <w:szCs w:val="16"/>
      <w:lang w:eastAsia="ja-JP"/>
    </w:rPr>
  </w:style>
  <w:style w:type="character" w:customStyle="1" w:styleId="af4">
    <w:name w:val="Текст Знак"/>
    <w:basedOn w:val="a0"/>
    <w:link w:val="af5"/>
    <w:semiHidden/>
    <w:locked/>
    <w:rsid w:val="001550FA"/>
    <w:rPr>
      <w:rFonts w:ascii="Courier New" w:hAnsi="Courier New" w:cs="Courier New"/>
    </w:rPr>
  </w:style>
  <w:style w:type="character" w:customStyle="1" w:styleId="af6">
    <w:name w:val="Текст выноски Знак"/>
    <w:basedOn w:val="a0"/>
    <w:link w:val="af7"/>
    <w:uiPriority w:val="99"/>
    <w:semiHidden/>
    <w:locked/>
    <w:rsid w:val="001550FA"/>
    <w:rPr>
      <w:rFonts w:ascii="Tahoma" w:hAnsi="Tahoma" w:cs="Tahoma"/>
      <w:sz w:val="16"/>
      <w:szCs w:val="16"/>
    </w:rPr>
  </w:style>
  <w:style w:type="paragraph" w:customStyle="1" w:styleId="FR1">
    <w:name w:val="FR1"/>
    <w:rsid w:val="001550FA"/>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customStyle="1" w:styleId="ConsNormal">
    <w:name w:val="ConsNormal"/>
    <w:rsid w:val="001550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rsid w:val="001550FA"/>
    <w:pPr>
      <w:spacing w:after="0" w:line="240" w:lineRule="auto"/>
    </w:pPr>
    <w:rPr>
      <w:rFonts w:ascii="Calibri" w:eastAsia="Times New Roman" w:hAnsi="Calibri" w:cs="Times New Roman"/>
    </w:rPr>
  </w:style>
  <w:style w:type="character" w:customStyle="1" w:styleId="ListParagraphChar">
    <w:name w:val="List Paragraph Char"/>
    <w:link w:val="14"/>
    <w:locked/>
    <w:rsid w:val="001550FA"/>
    <w:rPr>
      <w:rFonts w:ascii="Calibri" w:eastAsia="Calibri" w:hAnsi="Calibri" w:cs="Calibri"/>
    </w:rPr>
  </w:style>
  <w:style w:type="paragraph" w:customStyle="1" w:styleId="14">
    <w:name w:val="Абзац списка1"/>
    <w:basedOn w:val="a"/>
    <w:link w:val="ListParagraphChar"/>
    <w:rsid w:val="001550FA"/>
    <w:pPr>
      <w:widowControl w:val="0"/>
      <w:autoSpaceDE w:val="0"/>
      <w:autoSpaceDN w:val="0"/>
      <w:adjustRightInd w:val="0"/>
      <w:ind w:left="720"/>
      <w:contextualSpacing/>
    </w:pPr>
    <w:rPr>
      <w:rFonts w:ascii="Calibri" w:eastAsia="Calibri" w:hAnsi="Calibri" w:cs="Calibri"/>
      <w:sz w:val="22"/>
      <w:szCs w:val="22"/>
      <w:lang w:eastAsia="en-US"/>
    </w:rPr>
  </w:style>
  <w:style w:type="paragraph" w:customStyle="1" w:styleId="ConsPlusNormal">
    <w:name w:val="ConsPlusNormal"/>
    <w:rsid w:val="001550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ni">
    <w:name w:val="uni"/>
    <w:basedOn w:val="a"/>
    <w:rsid w:val="001550FA"/>
    <w:pPr>
      <w:ind w:firstLine="390"/>
      <w:jc w:val="both"/>
    </w:pPr>
  </w:style>
  <w:style w:type="paragraph" w:customStyle="1" w:styleId="ConsPlusTitle">
    <w:name w:val="ConsPlusTitle"/>
    <w:rsid w:val="001550FA"/>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ext3cl">
    <w:name w:val="text3cl"/>
    <w:basedOn w:val="a"/>
    <w:rsid w:val="001550FA"/>
    <w:pPr>
      <w:spacing w:before="144" w:after="288"/>
    </w:pPr>
  </w:style>
  <w:style w:type="paragraph" w:customStyle="1" w:styleId="ConsPlusCell">
    <w:name w:val="ConsPlusCell"/>
    <w:rsid w:val="001550F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1550F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550F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аголовок статьи"/>
    <w:basedOn w:val="a"/>
    <w:next w:val="a"/>
    <w:rsid w:val="001550FA"/>
    <w:pPr>
      <w:autoSpaceDE w:val="0"/>
      <w:autoSpaceDN w:val="0"/>
      <w:adjustRightInd w:val="0"/>
      <w:ind w:left="1612" w:hanging="892"/>
      <w:jc w:val="both"/>
    </w:pPr>
    <w:rPr>
      <w:rFonts w:ascii="Arial" w:hAnsi="Arial"/>
      <w:sz w:val="20"/>
      <w:szCs w:val="20"/>
    </w:rPr>
  </w:style>
  <w:style w:type="paragraph" w:customStyle="1" w:styleId="af9">
    <w:name w:val="Таблицы (моноширинный)"/>
    <w:basedOn w:val="a"/>
    <w:next w:val="a"/>
    <w:rsid w:val="001550FA"/>
    <w:pPr>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1550FA"/>
    <w:pPr>
      <w:overflowPunct w:val="0"/>
      <w:autoSpaceDE w:val="0"/>
      <w:autoSpaceDN w:val="0"/>
      <w:adjustRightInd w:val="0"/>
      <w:ind w:firstLine="540"/>
      <w:jc w:val="both"/>
    </w:pPr>
    <w:rPr>
      <w:sz w:val="28"/>
      <w:szCs w:val="20"/>
    </w:rPr>
  </w:style>
  <w:style w:type="paragraph" w:customStyle="1" w:styleId="310">
    <w:name w:val="Основной текст 31"/>
    <w:basedOn w:val="a"/>
    <w:rsid w:val="001550FA"/>
    <w:pPr>
      <w:suppressAutoHyphens/>
      <w:jc w:val="both"/>
    </w:pPr>
    <w:rPr>
      <w:color w:val="000000"/>
      <w:lang w:eastAsia="ar-SA"/>
    </w:rPr>
  </w:style>
  <w:style w:type="paragraph" w:customStyle="1" w:styleId="afa">
    <w:name w:val="Таблица"/>
    <w:basedOn w:val="a"/>
    <w:rsid w:val="001550FA"/>
    <w:pPr>
      <w:widowControl w:val="0"/>
      <w:spacing w:line="264" w:lineRule="auto"/>
      <w:jc w:val="both"/>
    </w:pPr>
    <w:rPr>
      <w:szCs w:val="20"/>
    </w:rPr>
  </w:style>
  <w:style w:type="paragraph" w:customStyle="1" w:styleId="220">
    <w:name w:val="Основной текст 22"/>
    <w:basedOn w:val="a"/>
    <w:rsid w:val="001550FA"/>
    <w:pPr>
      <w:ind w:firstLine="709"/>
      <w:jc w:val="both"/>
    </w:pPr>
    <w:rPr>
      <w:szCs w:val="20"/>
    </w:rPr>
  </w:style>
  <w:style w:type="paragraph" w:customStyle="1" w:styleId="Report">
    <w:name w:val="Report"/>
    <w:basedOn w:val="a"/>
    <w:rsid w:val="001550FA"/>
    <w:pPr>
      <w:spacing w:line="360" w:lineRule="auto"/>
      <w:ind w:firstLine="567"/>
      <w:jc w:val="both"/>
    </w:pPr>
    <w:rPr>
      <w:szCs w:val="20"/>
    </w:rPr>
  </w:style>
  <w:style w:type="paragraph" w:customStyle="1" w:styleId="Style7">
    <w:name w:val="Style7"/>
    <w:basedOn w:val="a"/>
    <w:rsid w:val="001550FA"/>
    <w:pPr>
      <w:widowControl w:val="0"/>
      <w:autoSpaceDE w:val="0"/>
      <w:autoSpaceDN w:val="0"/>
      <w:adjustRightInd w:val="0"/>
      <w:spacing w:line="242" w:lineRule="exact"/>
    </w:pPr>
    <w:rPr>
      <w:rFonts w:ascii="Franklin Gothic Demi Cond" w:eastAsia="Calibri" w:hAnsi="Franklin Gothic Demi Cond"/>
    </w:rPr>
  </w:style>
  <w:style w:type="paragraph" w:customStyle="1" w:styleId="Style9">
    <w:name w:val="Style9"/>
    <w:basedOn w:val="a"/>
    <w:rsid w:val="001550FA"/>
    <w:pPr>
      <w:widowControl w:val="0"/>
      <w:autoSpaceDE w:val="0"/>
      <w:autoSpaceDN w:val="0"/>
      <w:adjustRightInd w:val="0"/>
      <w:spacing w:line="251" w:lineRule="exact"/>
      <w:jc w:val="both"/>
    </w:pPr>
    <w:rPr>
      <w:rFonts w:ascii="Franklin Gothic Demi Cond" w:eastAsia="Calibri" w:hAnsi="Franklin Gothic Demi Cond"/>
    </w:rPr>
  </w:style>
  <w:style w:type="paragraph" w:customStyle="1" w:styleId="Style10">
    <w:name w:val="Style10"/>
    <w:basedOn w:val="a"/>
    <w:rsid w:val="001550FA"/>
    <w:pPr>
      <w:widowControl w:val="0"/>
      <w:autoSpaceDE w:val="0"/>
      <w:autoSpaceDN w:val="0"/>
      <w:adjustRightInd w:val="0"/>
      <w:spacing w:line="247" w:lineRule="exact"/>
      <w:ind w:firstLine="653"/>
      <w:jc w:val="both"/>
    </w:pPr>
    <w:rPr>
      <w:rFonts w:ascii="Franklin Gothic Demi Cond" w:eastAsia="Calibri" w:hAnsi="Franklin Gothic Demi Cond"/>
    </w:rPr>
  </w:style>
  <w:style w:type="paragraph" w:customStyle="1" w:styleId="Style13">
    <w:name w:val="Style13"/>
    <w:basedOn w:val="a"/>
    <w:rsid w:val="001550FA"/>
    <w:pPr>
      <w:widowControl w:val="0"/>
      <w:autoSpaceDE w:val="0"/>
      <w:autoSpaceDN w:val="0"/>
      <w:adjustRightInd w:val="0"/>
      <w:spacing w:line="239" w:lineRule="exact"/>
    </w:pPr>
    <w:rPr>
      <w:rFonts w:ascii="Franklin Gothic Demi Cond" w:eastAsia="Calibri" w:hAnsi="Franklin Gothic Demi Cond"/>
    </w:rPr>
  </w:style>
  <w:style w:type="paragraph" w:customStyle="1" w:styleId="Style1">
    <w:name w:val="Style1"/>
    <w:basedOn w:val="a"/>
    <w:rsid w:val="001550FA"/>
    <w:pPr>
      <w:widowControl w:val="0"/>
      <w:autoSpaceDE w:val="0"/>
      <w:autoSpaceDN w:val="0"/>
      <w:adjustRightInd w:val="0"/>
      <w:spacing w:line="288" w:lineRule="exact"/>
      <w:ind w:firstLine="650"/>
    </w:pPr>
    <w:rPr>
      <w:rFonts w:ascii="Franklin Gothic Demi Cond" w:eastAsia="Calibri" w:hAnsi="Franklin Gothic Demi Cond"/>
    </w:rPr>
  </w:style>
  <w:style w:type="paragraph" w:customStyle="1" w:styleId="afb">
    <w:name w:val="Чертежный"/>
    <w:rsid w:val="001550FA"/>
    <w:pPr>
      <w:spacing w:after="0" w:line="240" w:lineRule="auto"/>
      <w:jc w:val="both"/>
    </w:pPr>
    <w:rPr>
      <w:rFonts w:ascii="ISOCPEUR" w:eastAsia="Times New Roman" w:hAnsi="ISOCPEUR" w:cs="Times New Roman"/>
      <w:i/>
      <w:sz w:val="28"/>
      <w:szCs w:val="20"/>
      <w:lang w:val="uk-UA" w:eastAsia="ru-RU"/>
    </w:rPr>
  </w:style>
  <w:style w:type="character" w:customStyle="1" w:styleId="WW-Web">
    <w:name w:val="WW-Обычный (Web) Знак"/>
    <w:link w:val="WW-Web0"/>
    <w:locked/>
    <w:rsid w:val="001550FA"/>
    <w:rPr>
      <w:kern w:val="2"/>
      <w:sz w:val="24"/>
      <w:lang w:eastAsia="ar-SA"/>
    </w:rPr>
  </w:style>
  <w:style w:type="paragraph" w:customStyle="1" w:styleId="WW-Web0">
    <w:name w:val="WW-Обычный (Web)"/>
    <w:basedOn w:val="a"/>
    <w:link w:val="WW-Web"/>
    <w:rsid w:val="001550FA"/>
    <w:pPr>
      <w:widowControl w:val="0"/>
      <w:suppressAutoHyphens/>
      <w:spacing w:before="100" w:after="100"/>
    </w:pPr>
    <w:rPr>
      <w:rFonts w:asciiTheme="minorHAnsi" w:eastAsiaTheme="minorHAnsi" w:hAnsiTheme="minorHAnsi" w:cstheme="minorBidi"/>
      <w:kern w:val="2"/>
      <w:szCs w:val="22"/>
      <w:lang w:eastAsia="ar-SA"/>
    </w:rPr>
  </w:style>
  <w:style w:type="paragraph" w:customStyle="1" w:styleId="0">
    <w:name w:val="Основной текст 0"/>
    <w:aliases w:val="95 ПК"/>
    <w:basedOn w:val="a"/>
    <w:rsid w:val="001550FA"/>
    <w:pPr>
      <w:ind w:firstLine="539"/>
      <w:jc w:val="both"/>
    </w:pPr>
    <w:rPr>
      <w:color w:val="000000"/>
      <w:kern w:val="24"/>
      <w:lang w:eastAsia="en-US"/>
    </w:rPr>
  </w:style>
  <w:style w:type="paragraph" w:customStyle="1" w:styleId="Iauiue">
    <w:name w:val="Iau?iue"/>
    <w:rsid w:val="001550FA"/>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1550FA"/>
    <w:pPr>
      <w:spacing w:before="100" w:beforeAutospacing="1" w:after="100" w:afterAutospacing="1"/>
    </w:pPr>
    <w:rPr>
      <w:rFonts w:ascii="Tahoma" w:hAnsi="Tahoma" w:cs="Tahoma"/>
      <w:sz w:val="20"/>
      <w:szCs w:val="20"/>
      <w:lang w:val="en-US" w:eastAsia="en-US"/>
    </w:rPr>
  </w:style>
  <w:style w:type="paragraph" w:customStyle="1" w:styleId="nienie">
    <w:name w:val="nienie"/>
    <w:basedOn w:val="a"/>
    <w:rsid w:val="001550FA"/>
    <w:pPr>
      <w:keepLines/>
      <w:widowControl w:val="0"/>
      <w:ind w:left="709" w:hanging="284"/>
      <w:jc w:val="both"/>
    </w:pPr>
    <w:rPr>
      <w:rFonts w:ascii="Peterburg" w:hAnsi="Peterburg"/>
      <w:szCs w:val="20"/>
    </w:rPr>
  </w:style>
  <w:style w:type="paragraph" w:customStyle="1" w:styleId="15">
    <w:name w:val="Заголовок оглавления1"/>
    <w:basedOn w:val="1"/>
    <w:next w:val="a"/>
    <w:rsid w:val="001550FA"/>
    <w:pPr>
      <w:keepLines/>
      <w:spacing w:before="480" w:line="276" w:lineRule="auto"/>
      <w:jc w:val="left"/>
      <w:outlineLvl w:val="9"/>
    </w:pPr>
    <w:rPr>
      <w:rFonts w:ascii="Cambria" w:hAnsi="Cambria"/>
      <w:b/>
      <w:bCs/>
      <w:color w:val="365F91"/>
      <w:szCs w:val="28"/>
      <w:lang w:eastAsia="en-US"/>
    </w:rPr>
  </w:style>
  <w:style w:type="paragraph" w:customStyle="1" w:styleId="Iniiaiieoaenonionooiii2">
    <w:name w:val="Iniiaiie oaeno n ionooiii 2"/>
    <w:basedOn w:val="Iauiue"/>
    <w:rsid w:val="001550FA"/>
    <w:pPr>
      <w:widowControl/>
      <w:ind w:firstLine="284"/>
      <w:jc w:val="both"/>
    </w:pPr>
    <w:rPr>
      <w:rFonts w:ascii="Peterburg" w:hAnsi="Peterburg"/>
    </w:rPr>
  </w:style>
  <w:style w:type="paragraph" w:customStyle="1" w:styleId="afc">
    <w:name w:val="???????"/>
    <w:rsid w:val="001550FA"/>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ConsPlusNonformat">
    <w:name w:val="ConsPlusNonformat"/>
    <w:rsid w:val="001550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a"/>
    <w:basedOn w:val="a"/>
    <w:rsid w:val="001550FA"/>
    <w:pPr>
      <w:spacing w:before="100" w:beforeAutospacing="1" w:after="100" w:afterAutospacing="1"/>
    </w:pPr>
  </w:style>
  <w:style w:type="paragraph" w:customStyle="1" w:styleId="a00">
    <w:name w:val="a0"/>
    <w:basedOn w:val="a"/>
    <w:rsid w:val="001550FA"/>
    <w:pPr>
      <w:spacing w:before="100" w:beforeAutospacing="1" w:after="100" w:afterAutospacing="1"/>
    </w:pPr>
  </w:style>
  <w:style w:type="character" w:customStyle="1" w:styleId="afe">
    <w:name w:val="Основной ГП Знак"/>
    <w:link w:val="aff"/>
    <w:locked/>
    <w:rsid w:val="001550FA"/>
    <w:rPr>
      <w:rFonts w:ascii="Tahoma" w:hAnsi="Tahoma" w:cs="Tahoma"/>
      <w:sz w:val="24"/>
      <w:szCs w:val="24"/>
    </w:rPr>
  </w:style>
  <w:style w:type="paragraph" w:customStyle="1" w:styleId="aff">
    <w:name w:val="Основной ГП"/>
    <w:link w:val="afe"/>
    <w:rsid w:val="001550FA"/>
    <w:pPr>
      <w:spacing w:after="120" w:line="276" w:lineRule="auto"/>
      <w:ind w:firstLine="709"/>
      <w:jc w:val="both"/>
    </w:pPr>
    <w:rPr>
      <w:rFonts w:ascii="Tahoma" w:hAnsi="Tahoma" w:cs="Tahoma"/>
      <w:sz w:val="24"/>
      <w:szCs w:val="24"/>
    </w:rPr>
  </w:style>
  <w:style w:type="paragraph" w:customStyle="1" w:styleId="Default">
    <w:name w:val="Default"/>
    <w:rsid w:val="001550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0">
    <w:name w:val="0 прим"/>
    <w:basedOn w:val="a"/>
    <w:rsid w:val="001550FA"/>
    <w:pPr>
      <w:suppressAutoHyphens/>
      <w:autoSpaceDE w:val="0"/>
      <w:ind w:firstLine="851"/>
      <w:jc w:val="both"/>
    </w:pPr>
    <w:rPr>
      <w:i/>
      <w:sz w:val="28"/>
      <w:szCs w:val="28"/>
      <w:lang w:eastAsia="ar-SA"/>
    </w:rPr>
  </w:style>
  <w:style w:type="paragraph" w:customStyle="1" w:styleId="01">
    <w:name w:val="0"/>
    <w:basedOn w:val="ConsPlusNormal"/>
    <w:rsid w:val="001550FA"/>
    <w:pPr>
      <w:widowControl/>
      <w:suppressAutoHyphens/>
      <w:autoSpaceDN/>
      <w:adjustRightInd/>
      <w:ind w:firstLine="851"/>
      <w:jc w:val="both"/>
    </w:pPr>
    <w:rPr>
      <w:rFonts w:ascii="Times New Roman" w:hAnsi="Times New Roman" w:cs="Times New Roman"/>
      <w:sz w:val="28"/>
      <w:szCs w:val="28"/>
      <w:lang w:eastAsia="ar-SA"/>
    </w:rPr>
  </w:style>
  <w:style w:type="paragraph" w:customStyle="1" w:styleId="xl68">
    <w:name w:val="xl68"/>
    <w:basedOn w:val="a"/>
    <w:rsid w:val="001550F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1550F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0">
    <w:name w:val="xl70"/>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71">
    <w:name w:val="xl71"/>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6"/>
      <w:szCs w:val="16"/>
    </w:rPr>
  </w:style>
  <w:style w:type="paragraph" w:customStyle="1" w:styleId="xl72">
    <w:name w:val="xl72"/>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sz w:val="16"/>
      <w:szCs w:val="16"/>
    </w:rPr>
  </w:style>
  <w:style w:type="paragraph" w:customStyle="1" w:styleId="xl73">
    <w:name w:val="xl73"/>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6">
    <w:name w:val="xl76"/>
    <w:basedOn w:val="a"/>
    <w:rsid w:val="001550FA"/>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1550FA"/>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8">
    <w:name w:val="xl78"/>
    <w:basedOn w:val="a"/>
    <w:rsid w:val="001550FA"/>
    <w:pPr>
      <w:pBdr>
        <w:left w:val="single" w:sz="4"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1550FA"/>
    <w:pPr>
      <w:pBdr>
        <w:top w:val="single" w:sz="8"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1550FA"/>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1550F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1550FA"/>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1550FA"/>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1550F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1550FA"/>
    <w:pPr>
      <w:pBdr>
        <w:left w:val="single" w:sz="4" w:space="0" w:color="auto"/>
        <w:right w:val="single" w:sz="4" w:space="0" w:color="auto"/>
      </w:pBdr>
      <w:spacing w:before="100" w:beforeAutospacing="1" w:after="100" w:afterAutospacing="1"/>
      <w:jc w:val="center"/>
    </w:pPr>
  </w:style>
  <w:style w:type="paragraph" w:customStyle="1" w:styleId="xl86">
    <w:name w:val="xl86"/>
    <w:basedOn w:val="a"/>
    <w:rsid w:val="001550F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1550FA"/>
    <w:pPr>
      <w:pBdr>
        <w:top w:val="single" w:sz="4" w:space="0" w:color="auto"/>
        <w:left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1550FA"/>
    <w:pPr>
      <w:pBdr>
        <w:left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1550FA"/>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1550FA"/>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b/>
      <w:bCs/>
      <w:sz w:val="16"/>
      <w:szCs w:val="16"/>
    </w:rPr>
  </w:style>
  <w:style w:type="paragraph" w:customStyle="1" w:styleId="xl91">
    <w:name w:val="xl91"/>
    <w:basedOn w:val="a"/>
    <w:rsid w:val="001550FA"/>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6"/>
      <w:szCs w:val="16"/>
    </w:rPr>
  </w:style>
  <w:style w:type="paragraph" w:customStyle="1" w:styleId="xl92">
    <w:name w:val="xl92"/>
    <w:basedOn w:val="a"/>
    <w:rsid w:val="001550FA"/>
    <w:pPr>
      <w:pBdr>
        <w:top w:val="single" w:sz="8"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93">
    <w:name w:val="xl93"/>
    <w:basedOn w:val="a"/>
    <w:rsid w:val="001550FA"/>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94">
    <w:name w:val="xl94"/>
    <w:basedOn w:val="a"/>
    <w:rsid w:val="001550FA"/>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5">
    <w:name w:val="xl95"/>
    <w:basedOn w:val="a"/>
    <w:rsid w:val="001550FA"/>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96">
    <w:name w:val="xl96"/>
    <w:basedOn w:val="a"/>
    <w:rsid w:val="001550FA"/>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97">
    <w:name w:val="xl97"/>
    <w:basedOn w:val="a"/>
    <w:rsid w:val="001550FA"/>
    <w:pPr>
      <w:pBdr>
        <w:top w:val="single" w:sz="8" w:space="0" w:color="auto"/>
        <w:left w:val="single" w:sz="4" w:space="0" w:color="auto"/>
      </w:pBdr>
      <w:spacing w:before="100" w:beforeAutospacing="1" w:after="100" w:afterAutospacing="1"/>
      <w:jc w:val="center"/>
    </w:pPr>
    <w:rPr>
      <w:rFonts w:ascii="Arial CYR" w:hAnsi="Arial CYR" w:cs="Arial CYR"/>
      <w:sz w:val="16"/>
      <w:szCs w:val="16"/>
    </w:rPr>
  </w:style>
  <w:style w:type="paragraph" w:customStyle="1" w:styleId="xl98">
    <w:name w:val="xl98"/>
    <w:basedOn w:val="a"/>
    <w:rsid w:val="001550FA"/>
    <w:pPr>
      <w:pBdr>
        <w:top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99">
    <w:name w:val="xl99"/>
    <w:basedOn w:val="a"/>
    <w:rsid w:val="001550FA"/>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00">
    <w:name w:val="xl100"/>
    <w:basedOn w:val="a"/>
    <w:rsid w:val="001550FA"/>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1">
    <w:name w:val="xl101"/>
    <w:basedOn w:val="a"/>
    <w:rsid w:val="001550FA"/>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02">
    <w:name w:val="xl102"/>
    <w:basedOn w:val="a"/>
    <w:rsid w:val="001550FA"/>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3">
    <w:name w:val="xl103"/>
    <w:basedOn w:val="a"/>
    <w:rsid w:val="001550FA"/>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4">
    <w:name w:val="xl104"/>
    <w:basedOn w:val="a"/>
    <w:rsid w:val="001550FA"/>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05">
    <w:name w:val="xl105"/>
    <w:basedOn w:val="a"/>
    <w:rsid w:val="001550FA"/>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6">
    <w:name w:val="xl106"/>
    <w:basedOn w:val="a"/>
    <w:rsid w:val="001550FA"/>
    <w:pPr>
      <w:pBdr>
        <w:top w:val="single" w:sz="8"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7">
    <w:name w:val="xl107"/>
    <w:basedOn w:val="a"/>
    <w:rsid w:val="001550FA"/>
    <w:pPr>
      <w:pBdr>
        <w:left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8">
    <w:name w:val="xl108"/>
    <w:basedOn w:val="a"/>
    <w:rsid w:val="001550FA"/>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ConsCell">
    <w:name w:val="ConsCell"/>
    <w:rsid w:val="001550F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nt5">
    <w:name w:val="font5"/>
    <w:basedOn w:val="a"/>
    <w:rsid w:val="001550FA"/>
    <w:pPr>
      <w:spacing w:before="100" w:beforeAutospacing="1" w:after="100" w:afterAutospacing="1"/>
    </w:pPr>
    <w:rPr>
      <w:color w:val="000000"/>
      <w:sz w:val="20"/>
      <w:szCs w:val="20"/>
    </w:rPr>
  </w:style>
  <w:style w:type="paragraph" w:customStyle="1" w:styleId="font6">
    <w:name w:val="font6"/>
    <w:basedOn w:val="a"/>
    <w:rsid w:val="001550FA"/>
    <w:pPr>
      <w:spacing w:before="100" w:beforeAutospacing="1" w:after="100" w:afterAutospacing="1"/>
    </w:pPr>
    <w:rPr>
      <w:b/>
      <w:bCs/>
      <w:color w:val="000000"/>
      <w:sz w:val="20"/>
      <w:szCs w:val="20"/>
    </w:rPr>
  </w:style>
  <w:style w:type="paragraph" w:customStyle="1" w:styleId="xl63">
    <w:name w:val="xl63"/>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4">
    <w:name w:val="xl64"/>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5">
    <w:name w:val="xl65"/>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6">
    <w:name w:val="xl66"/>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67">
    <w:name w:val="xl67"/>
    <w:basedOn w:val="a"/>
    <w:rsid w:val="001550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styleId="af3">
    <w:name w:val="Body Text Indent"/>
    <w:basedOn w:val="a"/>
    <w:link w:val="af2"/>
    <w:semiHidden/>
    <w:unhideWhenUsed/>
    <w:rsid w:val="001550FA"/>
    <w:pPr>
      <w:spacing w:after="120"/>
      <w:ind w:left="283"/>
    </w:pPr>
    <w:rPr>
      <w:rFonts w:asciiTheme="minorHAnsi" w:eastAsiaTheme="minorHAnsi" w:hAnsiTheme="minorHAnsi" w:cstheme="minorBidi"/>
      <w:lang w:eastAsia="en-US"/>
    </w:rPr>
  </w:style>
  <w:style w:type="character" w:customStyle="1" w:styleId="16">
    <w:name w:val="Основной текст с отступом Знак1"/>
    <w:basedOn w:val="a0"/>
    <w:semiHidden/>
    <w:rsid w:val="001550FA"/>
    <w:rPr>
      <w:rFonts w:ascii="Times New Roman" w:eastAsia="Times New Roman" w:hAnsi="Times New Roman" w:cs="Times New Roman"/>
      <w:sz w:val="24"/>
      <w:szCs w:val="24"/>
      <w:lang w:eastAsia="ru-RU"/>
    </w:rPr>
  </w:style>
  <w:style w:type="paragraph" w:styleId="af7">
    <w:name w:val="Balloon Text"/>
    <w:basedOn w:val="a"/>
    <w:link w:val="af6"/>
    <w:uiPriority w:val="99"/>
    <w:semiHidden/>
    <w:unhideWhenUsed/>
    <w:rsid w:val="001550FA"/>
    <w:rPr>
      <w:rFonts w:ascii="Tahoma" w:eastAsiaTheme="minorHAnsi" w:hAnsi="Tahoma" w:cs="Tahoma"/>
      <w:sz w:val="16"/>
      <w:szCs w:val="16"/>
      <w:lang w:eastAsia="en-US"/>
    </w:rPr>
  </w:style>
  <w:style w:type="character" w:customStyle="1" w:styleId="17">
    <w:name w:val="Текст выноски Знак1"/>
    <w:basedOn w:val="a0"/>
    <w:uiPriority w:val="99"/>
    <w:semiHidden/>
    <w:rsid w:val="001550FA"/>
    <w:rPr>
      <w:rFonts w:ascii="Segoe UI" w:eastAsia="Times New Roman" w:hAnsi="Segoe UI" w:cs="Segoe UI"/>
      <w:sz w:val="18"/>
      <w:szCs w:val="18"/>
      <w:lang w:eastAsia="ru-RU"/>
    </w:rPr>
  </w:style>
  <w:style w:type="paragraph" w:styleId="ad">
    <w:name w:val="footer"/>
    <w:basedOn w:val="a"/>
    <w:link w:val="ac"/>
    <w:semiHidden/>
    <w:unhideWhenUsed/>
    <w:rsid w:val="001550FA"/>
    <w:pPr>
      <w:tabs>
        <w:tab w:val="center" w:pos="4677"/>
        <w:tab w:val="right" w:pos="9355"/>
      </w:tabs>
    </w:pPr>
    <w:rPr>
      <w:rFonts w:asciiTheme="minorHAnsi" w:eastAsiaTheme="minorHAnsi" w:hAnsiTheme="minorHAnsi" w:cstheme="minorBidi"/>
      <w:szCs w:val="22"/>
      <w:lang w:eastAsia="ja-JP"/>
    </w:rPr>
  </w:style>
  <w:style w:type="character" w:customStyle="1" w:styleId="18">
    <w:name w:val="Нижний колонтитул Знак1"/>
    <w:basedOn w:val="a0"/>
    <w:semiHidden/>
    <w:rsid w:val="001550FA"/>
    <w:rPr>
      <w:rFonts w:ascii="Times New Roman" w:eastAsia="Times New Roman" w:hAnsi="Times New Roman" w:cs="Times New Roman"/>
      <w:sz w:val="24"/>
      <w:szCs w:val="24"/>
      <w:lang w:eastAsia="ru-RU"/>
    </w:rPr>
  </w:style>
  <w:style w:type="paragraph" w:styleId="32">
    <w:name w:val="Body Text 3"/>
    <w:basedOn w:val="a"/>
    <w:link w:val="31"/>
    <w:semiHidden/>
    <w:unhideWhenUsed/>
    <w:rsid w:val="001550FA"/>
    <w:pPr>
      <w:spacing w:after="120"/>
    </w:pPr>
    <w:rPr>
      <w:rFonts w:asciiTheme="minorHAnsi" w:eastAsiaTheme="minorHAnsi" w:hAnsiTheme="minorHAnsi" w:cstheme="minorBidi"/>
      <w:sz w:val="16"/>
      <w:szCs w:val="16"/>
      <w:lang w:eastAsia="ja-JP"/>
    </w:rPr>
  </w:style>
  <w:style w:type="character" w:customStyle="1" w:styleId="311">
    <w:name w:val="Основной текст 3 Знак1"/>
    <w:basedOn w:val="a0"/>
    <w:semiHidden/>
    <w:rsid w:val="001550FA"/>
    <w:rPr>
      <w:rFonts w:ascii="Times New Roman" w:eastAsia="Times New Roman" w:hAnsi="Times New Roman" w:cs="Times New Roman"/>
      <w:sz w:val="16"/>
      <w:szCs w:val="16"/>
      <w:lang w:eastAsia="ru-RU"/>
    </w:rPr>
  </w:style>
  <w:style w:type="paragraph" w:styleId="ab">
    <w:name w:val="header"/>
    <w:basedOn w:val="a"/>
    <w:link w:val="aa"/>
    <w:uiPriority w:val="99"/>
    <w:semiHidden/>
    <w:unhideWhenUsed/>
    <w:rsid w:val="001550FA"/>
    <w:pPr>
      <w:tabs>
        <w:tab w:val="center" w:pos="4677"/>
        <w:tab w:val="right" w:pos="9355"/>
      </w:tabs>
    </w:pPr>
    <w:rPr>
      <w:rFonts w:asciiTheme="minorHAnsi" w:eastAsiaTheme="minorHAnsi" w:hAnsiTheme="minorHAnsi" w:cstheme="minorBidi"/>
      <w:lang w:eastAsia="en-US"/>
    </w:rPr>
  </w:style>
  <w:style w:type="character" w:customStyle="1" w:styleId="19">
    <w:name w:val="Верхний колонтитул Знак1"/>
    <w:basedOn w:val="a0"/>
    <w:uiPriority w:val="99"/>
    <w:semiHidden/>
    <w:rsid w:val="001550FA"/>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1550FA"/>
    <w:pPr>
      <w:spacing w:after="120" w:line="480" w:lineRule="auto"/>
      <w:ind w:left="283"/>
    </w:pPr>
    <w:rPr>
      <w:rFonts w:asciiTheme="minorHAnsi" w:eastAsiaTheme="minorHAnsi" w:hAnsiTheme="minorHAnsi" w:cstheme="minorBidi"/>
      <w:szCs w:val="22"/>
      <w:lang w:eastAsia="ja-JP"/>
    </w:rPr>
  </w:style>
  <w:style w:type="character" w:customStyle="1" w:styleId="211">
    <w:name w:val="Основной текст с отступом 2 Знак1"/>
    <w:basedOn w:val="a0"/>
    <w:semiHidden/>
    <w:rsid w:val="001550FA"/>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1550FA"/>
    <w:pPr>
      <w:spacing w:after="120"/>
      <w:ind w:left="283"/>
    </w:pPr>
    <w:rPr>
      <w:rFonts w:asciiTheme="minorHAnsi" w:eastAsiaTheme="minorHAnsi" w:hAnsiTheme="minorHAnsi" w:cstheme="minorBidi"/>
      <w:sz w:val="16"/>
      <w:szCs w:val="16"/>
      <w:lang w:eastAsia="ja-JP"/>
    </w:rPr>
  </w:style>
  <w:style w:type="character" w:customStyle="1" w:styleId="312">
    <w:name w:val="Основной текст с отступом 3 Знак1"/>
    <w:basedOn w:val="a0"/>
    <w:semiHidden/>
    <w:rsid w:val="001550FA"/>
    <w:rPr>
      <w:rFonts w:ascii="Times New Roman" w:eastAsia="Times New Roman" w:hAnsi="Times New Roman" w:cs="Times New Roman"/>
      <w:sz w:val="16"/>
      <w:szCs w:val="16"/>
      <w:lang w:eastAsia="ru-RU"/>
    </w:rPr>
  </w:style>
  <w:style w:type="paragraph" w:styleId="af5">
    <w:name w:val="Plain Text"/>
    <w:basedOn w:val="a"/>
    <w:link w:val="af4"/>
    <w:semiHidden/>
    <w:unhideWhenUsed/>
    <w:rsid w:val="001550FA"/>
    <w:rPr>
      <w:rFonts w:ascii="Courier New" w:eastAsiaTheme="minorHAnsi" w:hAnsi="Courier New" w:cs="Courier New"/>
      <w:sz w:val="22"/>
      <w:szCs w:val="22"/>
      <w:lang w:eastAsia="en-US"/>
    </w:rPr>
  </w:style>
  <w:style w:type="character" w:customStyle="1" w:styleId="1a">
    <w:name w:val="Текст Знак1"/>
    <w:basedOn w:val="a0"/>
    <w:semiHidden/>
    <w:rsid w:val="001550FA"/>
    <w:rPr>
      <w:rFonts w:ascii="Consolas" w:eastAsia="Times New Roman" w:hAnsi="Consolas" w:cs="Times New Roman"/>
      <w:sz w:val="21"/>
      <w:szCs w:val="21"/>
      <w:lang w:eastAsia="ru-RU"/>
    </w:rPr>
  </w:style>
  <w:style w:type="paragraph" w:styleId="23">
    <w:name w:val="Body Text 2"/>
    <w:basedOn w:val="a"/>
    <w:link w:val="21"/>
    <w:semiHidden/>
    <w:unhideWhenUsed/>
    <w:rsid w:val="001550FA"/>
    <w:pPr>
      <w:spacing w:after="120" w:line="480" w:lineRule="auto"/>
    </w:pPr>
    <w:rPr>
      <w:rFonts w:asciiTheme="minorHAnsi" w:eastAsiaTheme="minorHAnsi" w:hAnsiTheme="minorHAnsi" w:cstheme="minorBidi"/>
      <w:lang w:eastAsia="en-US"/>
    </w:rPr>
  </w:style>
  <w:style w:type="character" w:customStyle="1" w:styleId="212">
    <w:name w:val="Основной текст 2 Знак1"/>
    <w:basedOn w:val="a0"/>
    <w:semiHidden/>
    <w:rsid w:val="001550FA"/>
    <w:rPr>
      <w:rFonts w:ascii="Times New Roman" w:eastAsia="Times New Roman" w:hAnsi="Times New Roman" w:cs="Times New Roman"/>
      <w:sz w:val="24"/>
      <w:szCs w:val="24"/>
      <w:lang w:eastAsia="ru-RU"/>
    </w:rPr>
  </w:style>
  <w:style w:type="paragraph" w:styleId="af">
    <w:name w:val="Title"/>
    <w:basedOn w:val="a"/>
    <w:next w:val="a"/>
    <w:link w:val="ae"/>
    <w:qFormat/>
    <w:rsid w:val="001550FA"/>
    <w:pPr>
      <w:contextualSpacing/>
    </w:pPr>
    <w:rPr>
      <w:rFonts w:asciiTheme="minorHAnsi" w:eastAsiaTheme="minorHAnsi" w:hAnsiTheme="minorHAnsi" w:cstheme="minorBidi"/>
      <w:sz w:val="28"/>
      <w:lang w:eastAsia="en-US"/>
    </w:rPr>
  </w:style>
  <w:style w:type="character" w:customStyle="1" w:styleId="1b">
    <w:name w:val="Название Знак1"/>
    <w:basedOn w:val="a0"/>
    <w:rsid w:val="001550FA"/>
    <w:rPr>
      <w:rFonts w:asciiTheme="majorHAnsi" w:eastAsiaTheme="majorEastAsia" w:hAnsiTheme="majorHAnsi" w:cstheme="majorBidi"/>
      <w:spacing w:val="-10"/>
      <w:kern w:val="28"/>
      <w:sz w:val="56"/>
      <w:szCs w:val="56"/>
      <w:lang w:eastAsia="ru-RU"/>
    </w:rPr>
  </w:style>
  <w:style w:type="character" w:customStyle="1" w:styleId="BodyText">
    <w:name w:val="Body Text Знак Знак Знак Знак Знак Знак Знак Знак"/>
    <w:rsid w:val="001550FA"/>
    <w:rPr>
      <w:sz w:val="28"/>
      <w:lang w:val="ru-RU" w:eastAsia="ru-RU" w:bidi="ar-SA"/>
    </w:rPr>
  </w:style>
  <w:style w:type="character" w:customStyle="1" w:styleId="FontStyle26">
    <w:name w:val="Font Style26"/>
    <w:rsid w:val="001550FA"/>
    <w:rPr>
      <w:rFonts w:ascii="Times New Roman" w:hAnsi="Times New Roman" w:cs="Times New Roman" w:hint="default"/>
      <w:b/>
      <w:bCs/>
      <w:sz w:val="20"/>
      <w:szCs w:val="20"/>
    </w:rPr>
  </w:style>
  <w:style w:type="character" w:customStyle="1" w:styleId="FontStyle30">
    <w:name w:val="Font Style30"/>
    <w:rsid w:val="001550FA"/>
    <w:rPr>
      <w:rFonts w:ascii="Times New Roman" w:hAnsi="Times New Roman" w:cs="Times New Roman" w:hint="default"/>
      <w:sz w:val="20"/>
      <w:szCs w:val="20"/>
    </w:rPr>
  </w:style>
  <w:style w:type="character" w:customStyle="1" w:styleId="FontStyle24">
    <w:name w:val="Font Style24"/>
    <w:rsid w:val="001550FA"/>
    <w:rPr>
      <w:rFonts w:ascii="Times New Roman" w:hAnsi="Times New Roman" w:cs="Times New Roman" w:hint="default"/>
      <w:sz w:val="20"/>
      <w:szCs w:val="20"/>
    </w:rPr>
  </w:style>
  <w:style w:type="character" w:customStyle="1" w:styleId="FontStyle25">
    <w:name w:val="Font Style25"/>
    <w:rsid w:val="001550FA"/>
    <w:rPr>
      <w:rFonts w:ascii="Times New Roman" w:hAnsi="Times New Roman" w:cs="Times New Roman" w:hint="default"/>
      <w:i/>
      <w:iCs/>
      <w:sz w:val="20"/>
      <w:szCs w:val="20"/>
    </w:rPr>
  </w:style>
  <w:style w:type="character" w:customStyle="1" w:styleId="FontStyle21">
    <w:name w:val="Font Style21"/>
    <w:rsid w:val="001550FA"/>
    <w:rPr>
      <w:rFonts w:ascii="Times New Roman" w:hAnsi="Times New Roman" w:cs="Times New Roman" w:hint="default"/>
      <w:b/>
      <w:bCs/>
      <w:smallCaps/>
      <w:sz w:val="18"/>
      <w:szCs w:val="18"/>
    </w:rPr>
  </w:style>
  <w:style w:type="character" w:customStyle="1" w:styleId="Heading1Char">
    <w:name w:val="Heading 1 Char"/>
    <w:locked/>
    <w:rsid w:val="001550FA"/>
    <w:rPr>
      <w:b/>
      <w:bCs w:val="0"/>
      <w:sz w:val="28"/>
      <w:szCs w:val="24"/>
      <w:lang w:val="ru-RU" w:eastAsia="ru-RU" w:bidi="ar-SA"/>
    </w:rPr>
  </w:style>
  <w:style w:type="character" w:customStyle="1" w:styleId="Heading2Char">
    <w:name w:val="Heading 2 Char"/>
    <w:locked/>
    <w:rsid w:val="001550FA"/>
    <w:rPr>
      <w:b/>
      <w:bCs/>
      <w:iCs/>
      <w:sz w:val="26"/>
      <w:szCs w:val="28"/>
      <w:lang w:val="ru-RU" w:eastAsia="ru-RU" w:bidi="ar-SA"/>
    </w:rPr>
  </w:style>
  <w:style w:type="character" w:customStyle="1" w:styleId="1Char">
    <w:name w:val="Заг1 Char"/>
    <w:aliases w:val="BO Char,ID Char,body indent Char,ändrad Char,EHPT Char,Body Text2 Char"/>
    <w:locked/>
    <w:rsid w:val="001550FA"/>
    <w:rPr>
      <w:sz w:val="28"/>
      <w:szCs w:val="24"/>
      <w:lang w:val="ru-RU" w:eastAsia="ru-RU" w:bidi="ar-SA"/>
    </w:rPr>
  </w:style>
  <w:style w:type="character" w:customStyle="1" w:styleId="HeaderChar">
    <w:name w:val="Header Char"/>
    <w:locked/>
    <w:rsid w:val="001550FA"/>
    <w:rPr>
      <w:sz w:val="24"/>
      <w:szCs w:val="24"/>
      <w:lang w:val="ru-RU" w:eastAsia="ru-RU" w:bidi="ar-SA"/>
    </w:rPr>
  </w:style>
  <w:style w:type="character" w:customStyle="1" w:styleId="FooterChar">
    <w:name w:val="Footer Char"/>
    <w:locked/>
    <w:rsid w:val="001550FA"/>
    <w:rPr>
      <w:sz w:val="24"/>
      <w:szCs w:val="24"/>
      <w:lang w:val="ru-RU" w:eastAsia="ru-RU" w:bidi="ar-SA"/>
    </w:rPr>
  </w:style>
  <w:style w:type="paragraph" w:styleId="a9">
    <w:name w:val="footnote text"/>
    <w:basedOn w:val="a"/>
    <w:link w:val="a8"/>
    <w:semiHidden/>
    <w:unhideWhenUsed/>
    <w:rsid w:val="001550FA"/>
    <w:rPr>
      <w:rFonts w:asciiTheme="minorHAnsi" w:eastAsiaTheme="minorHAnsi" w:hAnsiTheme="minorHAnsi" w:cstheme="minorBidi"/>
      <w:sz w:val="22"/>
      <w:szCs w:val="22"/>
      <w:lang w:eastAsia="en-US"/>
    </w:rPr>
  </w:style>
  <w:style w:type="character" w:customStyle="1" w:styleId="1c">
    <w:name w:val="Текст сноски Знак1"/>
    <w:basedOn w:val="a0"/>
    <w:semiHidden/>
    <w:rsid w:val="001550FA"/>
    <w:rPr>
      <w:rFonts w:ascii="Times New Roman" w:eastAsia="Times New Roman" w:hAnsi="Times New Roman" w:cs="Times New Roman"/>
      <w:sz w:val="20"/>
      <w:szCs w:val="20"/>
      <w:lang w:eastAsia="ru-RU"/>
    </w:rPr>
  </w:style>
  <w:style w:type="character" w:customStyle="1" w:styleId="WW8Num7z2">
    <w:name w:val="WW8Num7z2"/>
    <w:rsid w:val="001550FA"/>
    <w:rPr>
      <w:rFonts w:ascii="Wingdings" w:hAnsi="Wingdings" w:hint="default"/>
    </w:rPr>
  </w:style>
  <w:style w:type="character" w:customStyle="1" w:styleId="y5black">
    <w:name w:val="y5_black"/>
    <w:rsid w:val="001550FA"/>
    <w:rPr>
      <w:rFonts w:ascii="Times New Roman" w:hAnsi="Times New Roman" w:cs="Times New Roman" w:hint="default"/>
    </w:rPr>
  </w:style>
  <w:style w:type="character" w:customStyle="1" w:styleId="120">
    <w:name w:val="Стиль 12 пт"/>
    <w:rsid w:val="001550FA"/>
    <w:rPr>
      <w:rFonts w:ascii="Times New Roman" w:hAnsi="Times New Roman" w:cs="Times New Roman" w:hint="default"/>
      <w:sz w:val="24"/>
    </w:rPr>
  </w:style>
  <w:style w:type="character" w:customStyle="1" w:styleId="apple-converted-space">
    <w:name w:val="apple-converted-space"/>
    <w:rsid w:val="001550FA"/>
    <w:rPr>
      <w:rFonts w:ascii="Times New Roman" w:hAnsi="Times New Roman" w:cs="Times New Roman" w:hint="default"/>
    </w:rPr>
  </w:style>
  <w:style w:type="character" w:customStyle="1" w:styleId="butback">
    <w:name w:val="butback"/>
    <w:rsid w:val="001550FA"/>
    <w:rPr>
      <w:rFonts w:ascii="Times New Roman" w:hAnsi="Times New Roman" w:cs="Times New Roman" w:hint="default"/>
    </w:rPr>
  </w:style>
  <w:style w:type="table" w:styleId="aff0">
    <w:name w:val="Table Grid"/>
    <w:basedOn w:val="a1"/>
    <w:rsid w:val="001550F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3375">
      <w:bodyDiv w:val="1"/>
      <w:marLeft w:val="0"/>
      <w:marRight w:val="0"/>
      <w:marTop w:val="0"/>
      <w:marBottom w:val="0"/>
      <w:divBdr>
        <w:top w:val="none" w:sz="0" w:space="0" w:color="auto"/>
        <w:left w:val="none" w:sz="0" w:space="0" w:color="auto"/>
        <w:bottom w:val="none" w:sz="0" w:space="0" w:color="auto"/>
        <w:right w:val="none" w:sz="0" w:space="0" w:color="auto"/>
      </w:divBdr>
    </w:div>
    <w:div w:id="16682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2575</Words>
  <Characters>14679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2018-04-28T05:49:00Z</dcterms:created>
  <dcterms:modified xsi:type="dcterms:W3CDTF">2018-04-28T05:55:00Z</dcterms:modified>
</cp:coreProperties>
</file>