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5B8" w:rsidRPr="00B10648" w:rsidRDefault="00D905B8" w:rsidP="00D905B8">
      <w:pPr>
        <w:jc w:val="center"/>
        <w:rPr>
          <w:b/>
          <w:color w:val="000000"/>
          <w:sz w:val="24"/>
          <w:szCs w:val="24"/>
        </w:rPr>
      </w:pPr>
      <w:r w:rsidRPr="00B10648">
        <w:rPr>
          <w:b/>
          <w:color w:val="000000"/>
          <w:sz w:val="24"/>
          <w:szCs w:val="24"/>
        </w:rPr>
        <w:t>СОВЕТ НОВИКОВСКОГО СЕЛЬСКОГО ПОСЕЛЕНИЯ</w:t>
      </w:r>
    </w:p>
    <w:p w:rsidR="00D905B8" w:rsidRPr="00B10648" w:rsidRDefault="00D905B8" w:rsidP="00D905B8">
      <w:pPr>
        <w:jc w:val="center"/>
        <w:rPr>
          <w:b/>
          <w:color w:val="000000"/>
          <w:sz w:val="24"/>
          <w:szCs w:val="24"/>
        </w:rPr>
      </w:pPr>
      <w:r w:rsidRPr="00B10648">
        <w:rPr>
          <w:b/>
          <w:color w:val="000000"/>
          <w:sz w:val="24"/>
          <w:szCs w:val="24"/>
        </w:rPr>
        <w:t>ЧЕТВЕРТОГО СОЗЫВА</w:t>
      </w:r>
    </w:p>
    <w:p w:rsidR="00D905B8" w:rsidRPr="00B10648" w:rsidRDefault="00D905B8" w:rsidP="00D905B8">
      <w:pPr>
        <w:shd w:val="clear" w:color="auto" w:fill="FFFFFF"/>
        <w:ind w:left="2674"/>
        <w:jc w:val="center"/>
        <w:rPr>
          <w:sz w:val="24"/>
          <w:szCs w:val="24"/>
        </w:rPr>
      </w:pPr>
    </w:p>
    <w:p w:rsidR="00D905B8" w:rsidRPr="00B10648" w:rsidRDefault="00D905B8" w:rsidP="00D905B8">
      <w:pPr>
        <w:shd w:val="clear" w:color="auto" w:fill="FFFFFF"/>
        <w:ind w:left="72"/>
        <w:jc w:val="center"/>
        <w:rPr>
          <w:b/>
          <w:sz w:val="24"/>
          <w:szCs w:val="24"/>
        </w:rPr>
      </w:pPr>
      <w:r w:rsidRPr="00B10648">
        <w:rPr>
          <w:b/>
          <w:color w:val="000000"/>
          <w:spacing w:val="-1"/>
          <w:sz w:val="24"/>
          <w:szCs w:val="24"/>
        </w:rPr>
        <w:t>РЕШЕНИЕ</w:t>
      </w:r>
    </w:p>
    <w:p w:rsidR="00D905B8" w:rsidRPr="00B10648" w:rsidRDefault="00D905B8" w:rsidP="00D905B8">
      <w:pPr>
        <w:spacing w:line="100" w:lineRule="atLeast"/>
        <w:jc w:val="both"/>
        <w:rPr>
          <w:sz w:val="24"/>
          <w:szCs w:val="24"/>
        </w:rPr>
      </w:pPr>
    </w:p>
    <w:p w:rsidR="00D905B8" w:rsidRPr="00B10648" w:rsidRDefault="00D905B8" w:rsidP="00D905B8">
      <w:pPr>
        <w:spacing w:line="100" w:lineRule="atLeast"/>
        <w:jc w:val="both"/>
        <w:rPr>
          <w:color w:val="000000"/>
          <w:sz w:val="24"/>
          <w:szCs w:val="24"/>
        </w:rPr>
      </w:pPr>
      <w:r w:rsidRPr="00B10648">
        <w:rPr>
          <w:sz w:val="24"/>
          <w:szCs w:val="24"/>
        </w:rPr>
        <w:t>24.09.2020</w:t>
      </w:r>
      <w:r w:rsidRPr="00B10648">
        <w:rPr>
          <w:color w:val="000000"/>
          <w:sz w:val="24"/>
          <w:szCs w:val="24"/>
        </w:rPr>
        <w:t xml:space="preserve">                                                                                                                          № 151</w:t>
      </w:r>
    </w:p>
    <w:p w:rsidR="00D905B8" w:rsidRPr="00B10648" w:rsidRDefault="00D905B8" w:rsidP="00D905B8">
      <w:pPr>
        <w:shd w:val="clear" w:color="auto" w:fill="FFFFFF"/>
        <w:tabs>
          <w:tab w:val="left" w:pos="2746"/>
          <w:tab w:val="left" w:pos="8050"/>
        </w:tabs>
        <w:spacing w:line="100" w:lineRule="atLeast"/>
        <w:ind w:left="10"/>
        <w:jc w:val="center"/>
        <w:rPr>
          <w:sz w:val="24"/>
          <w:szCs w:val="24"/>
        </w:rPr>
      </w:pPr>
      <w:r w:rsidRPr="00B10648">
        <w:rPr>
          <w:color w:val="000000"/>
          <w:sz w:val="24"/>
          <w:szCs w:val="24"/>
        </w:rPr>
        <w:t>с. Новиковка</w:t>
      </w:r>
    </w:p>
    <w:p w:rsidR="00D905B8" w:rsidRPr="00B10648" w:rsidRDefault="00D905B8" w:rsidP="00D905B8">
      <w:pPr>
        <w:spacing w:line="100" w:lineRule="atLeast"/>
        <w:ind w:left="-284" w:right="-143" w:firstLine="709"/>
        <w:jc w:val="both"/>
        <w:rPr>
          <w:sz w:val="24"/>
          <w:szCs w:val="24"/>
        </w:rPr>
      </w:pPr>
    </w:p>
    <w:p w:rsidR="00D905B8" w:rsidRPr="00B10648" w:rsidRDefault="00D905B8" w:rsidP="00D905B8">
      <w:pPr>
        <w:ind w:firstLine="709"/>
        <w:jc w:val="center"/>
        <w:rPr>
          <w:b/>
          <w:bCs/>
          <w:sz w:val="24"/>
          <w:szCs w:val="24"/>
        </w:rPr>
      </w:pPr>
      <w:r w:rsidRPr="00B10648">
        <w:rPr>
          <w:b/>
          <w:bCs/>
          <w:sz w:val="24"/>
          <w:szCs w:val="24"/>
        </w:rPr>
        <w:t>О внесении изменений в статью 22 Устава муниципального образования</w:t>
      </w:r>
    </w:p>
    <w:p w:rsidR="00D905B8" w:rsidRPr="00B10648" w:rsidRDefault="00D905B8" w:rsidP="00D905B8">
      <w:pPr>
        <w:ind w:firstLine="709"/>
        <w:jc w:val="center"/>
        <w:rPr>
          <w:b/>
          <w:bCs/>
          <w:sz w:val="24"/>
          <w:szCs w:val="24"/>
        </w:rPr>
      </w:pPr>
      <w:r w:rsidRPr="00B10648">
        <w:rPr>
          <w:b/>
          <w:bCs/>
          <w:sz w:val="24"/>
          <w:szCs w:val="24"/>
        </w:rPr>
        <w:t xml:space="preserve"> «Новиковское сельское поселение»</w:t>
      </w:r>
    </w:p>
    <w:p w:rsidR="00D905B8" w:rsidRPr="00B10648" w:rsidRDefault="00D905B8" w:rsidP="00D905B8">
      <w:pPr>
        <w:ind w:firstLine="709"/>
        <w:jc w:val="center"/>
        <w:rPr>
          <w:bCs/>
          <w:sz w:val="24"/>
          <w:szCs w:val="24"/>
        </w:rPr>
      </w:pPr>
    </w:p>
    <w:p w:rsidR="00D905B8" w:rsidRPr="00B10648" w:rsidRDefault="00D905B8" w:rsidP="00D905B8">
      <w:pPr>
        <w:ind w:firstLine="709"/>
        <w:jc w:val="both"/>
        <w:rPr>
          <w:bCs/>
          <w:sz w:val="24"/>
          <w:szCs w:val="24"/>
        </w:rPr>
      </w:pPr>
      <w:r w:rsidRPr="00B10648">
        <w:rPr>
          <w:bCs/>
          <w:sz w:val="24"/>
          <w:szCs w:val="24"/>
        </w:rPr>
        <w:t>В целях приведения в соответствие с законодательством</w:t>
      </w:r>
    </w:p>
    <w:p w:rsidR="00D905B8" w:rsidRPr="00B10648" w:rsidRDefault="00D905B8" w:rsidP="00D905B8">
      <w:pPr>
        <w:ind w:firstLine="709"/>
        <w:jc w:val="both"/>
        <w:rPr>
          <w:bCs/>
          <w:sz w:val="24"/>
          <w:szCs w:val="24"/>
        </w:rPr>
      </w:pPr>
    </w:p>
    <w:p w:rsidR="00D905B8" w:rsidRPr="00B10648" w:rsidRDefault="00D905B8" w:rsidP="00D905B8">
      <w:pPr>
        <w:spacing w:line="100" w:lineRule="atLeast"/>
        <w:ind w:left="-284" w:right="-143" w:firstLine="709"/>
        <w:jc w:val="both"/>
        <w:rPr>
          <w:b/>
          <w:bCs/>
          <w:sz w:val="24"/>
          <w:szCs w:val="24"/>
        </w:rPr>
      </w:pPr>
      <w:r w:rsidRPr="00B10648">
        <w:rPr>
          <w:b/>
          <w:bCs/>
          <w:sz w:val="24"/>
          <w:szCs w:val="24"/>
        </w:rPr>
        <w:t>СОВЕТ НОВИКОВСКОГО СЕЛЬСКОГО ПОСЕЛЕНИЯ РЕШИЛ:</w:t>
      </w:r>
    </w:p>
    <w:p w:rsidR="00D905B8" w:rsidRPr="00B10648" w:rsidRDefault="00D905B8" w:rsidP="00D905B8">
      <w:pPr>
        <w:spacing w:line="100" w:lineRule="atLeast"/>
        <w:ind w:left="-284" w:right="-143" w:firstLine="709"/>
        <w:jc w:val="both"/>
        <w:rPr>
          <w:b/>
          <w:bCs/>
          <w:sz w:val="24"/>
          <w:szCs w:val="24"/>
        </w:rPr>
      </w:pPr>
    </w:p>
    <w:p w:rsidR="00D905B8" w:rsidRPr="00B10648" w:rsidRDefault="00D905B8" w:rsidP="00D905B8">
      <w:pPr>
        <w:ind w:firstLine="709"/>
        <w:jc w:val="both"/>
        <w:rPr>
          <w:bCs/>
          <w:sz w:val="24"/>
          <w:szCs w:val="24"/>
        </w:rPr>
      </w:pPr>
      <w:r w:rsidRPr="00B10648">
        <w:rPr>
          <w:bCs/>
          <w:sz w:val="24"/>
          <w:szCs w:val="24"/>
        </w:rPr>
        <w:t>1. Внести в статью 22 Устава муниципального образования «Новиковское сельское поселение», принятого решением Совета Новиковского сельского поселения от 9 августа 2011 года № 141, изменение, дополнив частью 9  следующего содержания:</w:t>
      </w:r>
    </w:p>
    <w:p w:rsidR="00D905B8" w:rsidRPr="00B10648" w:rsidRDefault="00D905B8" w:rsidP="00D905B8">
      <w:pPr>
        <w:ind w:firstLine="709"/>
        <w:jc w:val="both"/>
        <w:rPr>
          <w:bCs/>
          <w:sz w:val="24"/>
          <w:szCs w:val="24"/>
        </w:rPr>
      </w:pPr>
      <w:r w:rsidRPr="00B10648">
        <w:rPr>
          <w:bCs/>
          <w:sz w:val="24"/>
          <w:szCs w:val="24"/>
        </w:rPr>
        <w:t>«9.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D905B8" w:rsidRPr="00B10648" w:rsidRDefault="00D905B8" w:rsidP="00D905B8">
      <w:pPr>
        <w:ind w:firstLine="709"/>
        <w:jc w:val="both"/>
        <w:rPr>
          <w:bCs/>
          <w:sz w:val="24"/>
          <w:szCs w:val="24"/>
        </w:rPr>
      </w:pPr>
      <w:r w:rsidRPr="00B10648">
        <w:rPr>
          <w:bCs/>
          <w:sz w:val="24"/>
          <w:szCs w:val="24"/>
        </w:rPr>
        <w:t>Осуществляющий свои полномочия на постоянной основе депутат не вправе:</w:t>
      </w:r>
    </w:p>
    <w:p w:rsidR="00D905B8" w:rsidRPr="00B10648" w:rsidRDefault="00D905B8" w:rsidP="00D905B8">
      <w:pPr>
        <w:ind w:firstLine="708"/>
        <w:jc w:val="both"/>
        <w:rPr>
          <w:rFonts w:eastAsiaTheme="minorHAnsi"/>
          <w:bCs/>
          <w:sz w:val="24"/>
          <w:szCs w:val="24"/>
          <w:lang w:eastAsia="en-US"/>
        </w:rPr>
      </w:pPr>
      <w:r w:rsidRPr="00B10648">
        <w:rPr>
          <w:bCs/>
          <w:sz w:val="24"/>
          <w:szCs w:val="24"/>
        </w:rPr>
        <w:t>1) заниматься предпринимательской деятельностью лично или через доверенных лиц;</w:t>
      </w:r>
    </w:p>
    <w:p w:rsidR="00D905B8" w:rsidRPr="00B10648" w:rsidRDefault="00D905B8" w:rsidP="00D905B8">
      <w:pPr>
        <w:ind w:firstLine="708"/>
        <w:jc w:val="both"/>
        <w:rPr>
          <w:bCs/>
          <w:sz w:val="24"/>
          <w:szCs w:val="24"/>
        </w:rPr>
      </w:pPr>
      <w:r w:rsidRPr="00B10648">
        <w:rPr>
          <w:bCs/>
          <w:sz w:val="24"/>
          <w:szCs w:val="24"/>
        </w:rPr>
        <w:t>2) участвовать в управлении коммерческой или некоммерческой организацией, за исключением следующих случаев:</w:t>
      </w:r>
    </w:p>
    <w:p w:rsidR="00D905B8" w:rsidRPr="00B10648" w:rsidRDefault="00D905B8" w:rsidP="00D905B8">
      <w:pPr>
        <w:ind w:firstLine="708"/>
        <w:jc w:val="both"/>
        <w:rPr>
          <w:bCs/>
          <w:sz w:val="24"/>
          <w:szCs w:val="24"/>
        </w:rPr>
      </w:pPr>
      <w:r w:rsidRPr="00B10648">
        <w:rPr>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кооператива, товарищества собственников недвижимости;</w:t>
      </w:r>
    </w:p>
    <w:p w:rsidR="00D905B8" w:rsidRPr="00B10648" w:rsidRDefault="00D905B8" w:rsidP="00D905B8">
      <w:pPr>
        <w:ind w:firstLine="708"/>
        <w:jc w:val="both"/>
        <w:rPr>
          <w:bCs/>
          <w:sz w:val="24"/>
          <w:szCs w:val="24"/>
        </w:rPr>
      </w:pPr>
      <w:r w:rsidRPr="00B10648">
        <w:rPr>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p>
    <w:p w:rsidR="00D905B8" w:rsidRPr="00B10648" w:rsidRDefault="00D905B8" w:rsidP="00D905B8">
      <w:pPr>
        <w:ind w:firstLine="708"/>
        <w:jc w:val="both"/>
        <w:rPr>
          <w:bCs/>
          <w:sz w:val="24"/>
          <w:szCs w:val="24"/>
        </w:rPr>
      </w:pPr>
      <w:r w:rsidRPr="00B10648">
        <w:rPr>
          <w:bCs/>
          <w:sz w:val="24"/>
          <w:szCs w:val="24"/>
        </w:rP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D905B8" w:rsidRPr="00B10648" w:rsidRDefault="00D905B8" w:rsidP="00D905B8">
      <w:pPr>
        <w:ind w:firstLine="708"/>
        <w:jc w:val="both"/>
        <w:rPr>
          <w:bCs/>
          <w:sz w:val="24"/>
          <w:szCs w:val="24"/>
        </w:rPr>
      </w:pPr>
      <w:r w:rsidRPr="00B10648">
        <w:rPr>
          <w:bCs/>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905B8" w:rsidRPr="00B10648" w:rsidRDefault="00D905B8" w:rsidP="00D905B8">
      <w:pPr>
        <w:ind w:firstLine="708"/>
        <w:jc w:val="both"/>
        <w:rPr>
          <w:bCs/>
          <w:sz w:val="24"/>
          <w:szCs w:val="24"/>
        </w:rPr>
      </w:pPr>
      <w:r w:rsidRPr="00B10648">
        <w:rPr>
          <w:bCs/>
          <w:sz w:val="24"/>
          <w:szCs w:val="24"/>
        </w:rPr>
        <w:t>д) иные случаи, предусмотренные федеральными законами;</w:t>
      </w:r>
    </w:p>
    <w:p w:rsidR="00D905B8" w:rsidRPr="00B10648" w:rsidRDefault="00D905B8" w:rsidP="00D905B8">
      <w:pPr>
        <w:ind w:firstLine="708"/>
        <w:jc w:val="both"/>
        <w:rPr>
          <w:bCs/>
          <w:sz w:val="24"/>
          <w:szCs w:val="24"/>
        </w:rPr>
      </w:pPr>
      <w:r w:rsidRPr="00B10648">
        <w:rPr>
          <w:bCs/>
          <w:sz w:val="24"/>
          <w:szCs w:val="24"/>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905B8" w:rsidRPr="00B10648" w:rsidRDefault="00D905B8" w:rsidP="00D905B8">
      <w:pPr>
        <w:ind w:firstLine="708"/>
        <w:jc w:val="both"/>
        <w:rPr>
          <w:bCs/>
          <w:sz w:val="24"/>
          <w:szCs w:val="24"/>
        </w:rPr>
      </w:pPr>
      <w:r w:rsidRPr="00B10648">
        <w:rPr>
          <w:bCs/>
          <w:sz w:val="24"/>
          <w:szCs w:val="24"/>
        </w:rPr>
        <w:t>4) входить в состав органов управления, попечительских или наблюдательных советов, иных органов иностранных некоммерческих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905B8" w:rsidRPr="00B10648" w:rsidRDefault="00D905B8" w:rsidP="00D905B8">
      <w:pPr>
        <w:ind w:firstLine="708"/>
        <w:jc w:val="both"/>
        <w:rPr>
          <w:bCs/>
          <w:sz w:val="24"/>
          <w:szCs w:val="24"/>
        </w:rPr>
      </w:pPr>
      <w:r w:rsidRPr="00B10648">
        <w:rPr>
          <w:bCs/>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D905B8" w:rsidRPr="00B10648" w:rsidRDefault="00D905B8" w:rsidP="00D905B8">
      <w:pPr>
        <w:ind w:firstLine="708"/>
        <w:jc w:val="both"/>
        <w:rPr>
          <w:bCs/>
          <w:sz w:val="24"/>
          <w:szCs w:val="24"/>
        </w:rPr>
      </w:pPr>
      <w:r w:rsidRPr="00B10648">
        <w:rPr>
          <w:bCs/>
          <w:sz w:val="24"/>
          <w:szCs w:val="24"/>
        </w:rPr>
        <w:t xml:space="preserve">3. Опубликовать настоящее решение после его государственной регистрации на официальном сайте муниципального образования «Новиковское сельское поселение» </w:t>
      </w:r>
      <w:r w:rsidRPr="00B10648">
        <w:rPr>
          <w:bCs/>
          <w:sz w:val="24"/>
          <w:szCs w:val="24"/>
          <w:lang w:val="en-US"/>
        </w:rPr>
        <w:t>http</w:t>
      </w:r>
      <w:r w:rsidRPr="00B10648">
        <w:rPr>
          <w:bCs/>
          <w:color w:val="000000" w:themeColor="text1"/>
          <w:sz w:val="24"/>
          <w:szCs w:val="24"/>
        </w:rPr>
        <w:t>://</w:t>
      </w:r>
      <w:hyperlink r:id="rId5" w:history="1">
        <w:r w:rsidRPr="00B10648">
          <w:rPr>
            <w:rStyle w:val="a5"/>
            <w:bCs/>
            <w:color w:val="000000" w:themeColor="text1"/>
            <w:sz w:val="24"/>
            <w:szCs w:val="24"/>
          </w:rPr>
          <w:t>nselpasino.ru</w:t>
        </w:r>
      </w:hyperlink>
      <w:r w:rsidRPr="00B10648">
        <w:rPr>
          <w:bCs/>
          <w:sz w:val="24"/>
          <w:szCs w:val="24"/>
        </w:rPr>
        <w:t>/</w:t>
      </w:r>
    </w:p>
    <w:p w:rsidR="00D905B8" w:rsidRPr="00B10648" w:rsidRDefault="00D905B8" w:rsidP="00D905B8">
      <w:pPr>
        <w:ind w:firstLine="709"/>
        <w:jc w:val="both"/>
        <w:rPr>
          <w:bCs/>
          <w:sz w:val="24"/>
          <w:szCs w:val="24"/>
        </w:rPr>
      </w:pPr>
      <w:r w:rsidRPr="00B10648">
        <w:rPr>
          <w:bCs/>
          <w:sz w:val="24"/>
          <w:szCs w:val="24"/>
        </w:rPr>
        <w:t>4. Настоящее решение вступает в силу со дня его официального опубликования.</w:t>
      </w:r>
    </w:p>
    <w:p w:rsidR="00D905B8" w:rsidRPr="00B10648" w:rsidRDefault="00D905B8" w:rsidP="00D905B8">
      <w:pPr>
        <w:ind w:firstLine="709"/>
        <w:jc w:val="both"/>
        <w:rPr>
          <w:bCs/>
          <w:sz w:val="24"/>
          <w:szCs w:val="24"/>
        </w:rPr>
      </w:pPr>
    </w:p>
    <w:p w:rsidR="00D905B8" w:rsidRPr="00B10648" w:rsidRDefault="00D905B8" w:rsidP="00D905B8">
      <w:pPr>
        <w:ind w:firstLine="709"/>
        <w:jc w:val="both"/>
        <w:rPr>
          <w:bCs/>
          <w:sz w:val="24"/>
          <w:szCs w:val="24"/>
        </w:rPr>
      </w:pPr>
    </w:p>
    <w:p w:rsidR="00D905B8" w:rsidRPr="00B10648" w:rsidRDefault="00D905B8" w:rsidP="00D905B8">
      <w:pPr>
        <w:ind w:left="-284" w:right="-143"/>
        <w:jc w:val="both"/>
        <w:rPr>
          <w:rFonts w:eastAsia="Calibri"/>
          <w:sz w:val="24"/>
          <w:szCs w:val="24"/>
          <w:lang w:eastAsia="en-US"/>
        </w:rPr>
      </w:pPr>
      <w:r w:rsidRPr="00B10648">
        <w:rPr>
          <w:rFonts w:eastAsia="Calibri"/>
          <w:sz w:val="24"/>
          <w:szCs w:val="24"/>
        </w:rPr>
        <w:t>Глава Новиковского сельского поселения                                                               С.Л. Петров</w:t>
      </w:r>
    </w:p>
    <w:p w:rsidR="00D905B8" w:rsidRPr="00B10648" w:rsidRDefault="00D905B8" w:rsidP="00D905B8">
      <w:pPr>
        <w:ind w:firstLine="709"/>
        <w:jc w:val="both"/>
        <w:rPr>
          <w:bCs/>
          <w:sz w:val="24"/>
          <w:szCs w:val="24"/>
        </w:rPr>
      </w:pPr>
    </w:p>
    <w:p w:rsidR="00D905B8" w:rsidRPr="00B10648" w:rsidRDefault="00D905B8" w:rsidP="00D905B8">
      <w:pPr>
        <w:shd w:val="clear" w:color="auto" w:fill="FFFFFF"/>
        <w:tabs>
          <w:tab w:val="left" w:pos="2746"/>
          <w:tab w:val="left" w:pos="8050"/>
        </w:tabs>
        <w:ind w:left="10"/>
        <w:jc w:val="both"/>
        <w:rPr>
          <w:sz w:val="24"/>
          <w:szCs w:val="24"/>
        </w:rPr>
      </w:pPr>
    </w:p>
    <w:p w:rsidR="00002D27" w:rsidRDefault="00002D27">
      <w:bookmarkStart w:id="0" w:name="_GoBack"/>
      <w:bookmarkEnd w:id="0"/>
    </w:p>
    <w:sectPr w:rsidR="00002D27" w:rsidSect="00775FFF">
      <w:footerReference w:type="default" r:id="rId6"/>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952083"/>
      <w:docPartObj>
        <w:docPartGallery w:val="Page Numbers (Bottom of Page)"/>
        <w:docPartUnique/>
      </w:docPartObj>
    </w:sdtPr>
    <w:sdtEndPr/>
    <w:sdtContent>
      <w:p w:rsidR="00BF0F81" w:rsidRDefault="00D905B8">
        <w:pPr>
          <w:pStyle w:val="a3"/>
          <w:jc w:val="right"/>
        </w:pPr>
        <w:r>
          <w:fldChar w:fldCharType="begin"/>
        </w:r>
        <w:r>
          <w:instrText>PAGE   \* MERGEFORMAT</w:instrText>
        </w:r>
        <w:r>
          <w:fldChar w:fldCharType="separate"/>
        </w:r>
        <w:r>
          <w:rPr>
            <w:noProof/>
          </w:rPr>
          <w:t>2</w:t>
        </w:r>
        <w:r>
          <w:fldChar w:fldCharType="end"/>
        </w:r>
      </w:p>
    </w:sdtContent>
  </w:sdt>
  <w:p w:rsidR="00BF0F81" w:rsidRDefault="00D905B8">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5B8"/>
    <w:rsid w:val="00002D27"/>
    <w:rsid w:val="00D90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5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905B8"/>
    <w:pPr>
      <w:tabs>
        <w:tab w:val="center" w:pos="4677"/>
        <w:tab w:val="right" w:pos="9355"/>
      </w:tabs>
    </w:pPr>
  </w:style>
  <w:style w:type="character" w:customStyle="1" w:styleId="a4">
    <w:name w:val="Нижний колонтитул Знак"/>
    <w:basedOn w:val="a0"/>
    <w:link w:val="a3"/>
    <w:uiPriority w:val="99"/>
    <w:rsid w:val="00D905B8"/>
    <w:rPr>
      <w:rFonts w:ascii="Times New Roman" w:eastAsia="Times New Roman" w:hAnsi="Times New Roman" w:cs="Times New Roman"/>
      <w:sz w:val="20"/>
      <w:szCs w:val="20"/>
      <w:lang w:eastAsia="ru-RU"/>
    </w:rPr>
  </w:style>
  <w:style w:type="character" w:styleId="a5">
    <w:name w:val="Hyperlink"/>
    <w:basedOn w:val="a0"/>
    <w:uiPriority w:val="99"/>
    <w:unhideWhenUsed/>
    <w:rsid w:val="00D905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5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905B8"/>
    <w:pPr>
      <w:tabs>
        <w:tab w:val="center" w:pos="4677"/>
        <w:tab w:val="right" w:pos="9355"/>
      </w:tabs>
    </w:pPr>
  </w:style>
  <w:style w:type="character" w:customStyle="1" w:styleId="a4">
    <w:name w:val="Нижний колонтитул Знак"/>
    <w:basedOn w:val="a0"/>
    <w:link w:val="a3"/>
    <w:uiPriority w:val="99"/>
    <w:rsid w:val="00D905B8"/>
    <w:rPr>
      <w:rFonts w:ascii="Times New Roman" w:eastAsia="Times New Roman" w:hAnsi="Times New Roman" w:cs="Times New Roman"/>
      <w:sz w:val="20"/>
      <w:szCs w:val="20"/>
      <w:lang w:eastAsia="ru-RU"/>
    </w:rPr>
  </w:style>
  <w:style w:type="character" w:styleId="a5">
    <w:name w:val="Hyperlink"/>
    <w:basedOn w:val="a0"/>
    <w:uiPriority w:val="99"/>
    <w:unhideWhenUsed/>
    <w:rsid w:val="00D905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www.nk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2020-10-02T07:21:00Z</dcterms:created>
  <dcterms:modified xsi:type="dcterms:W3CDTF">2020-10-02T07:23:00Z</dcterms:modified>
</cp:coreProperties>
</file>